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9F" w:rsidRPr="0070720F" w:rsidRDefault="00DD349F" w:rsidP="00DD349F">
      <w:pPr>
        <w:jc w:val="center"/>
        <w:rPr>
          <w:rFonts w:ascii="Times New Roman" w:hAnsi="Times New Roman"/>
          <w:b/>
          <w:sz w:val="28"/>
          <w:szCs w:val="28"/>
        </w:rPr>
      </w:pPr>
      <w:r w:rsidRPr="0070720F">
        <w:rPr>
          <w:rFonts w:ascii="Times New Roman" w:hAnsi="Times New Roman"/>
          <w:b/>
          <w:sz w:val="28"/>
          <w:szCs w:val="28"/>
        </w:rPr>
        <w:t>Результаты  диагностики за 20</w:t>
      </w:r>
      <w:r w:rsidR="00D618DC" w:rsidRPr="0070720F">
        <w:rPr>
          <w:rFonts w:ascii="Times New Roman" w:hAnsi="Times New Roman"/>
          <w:b/>
          <w:sz w:val="28"/>
          <w:szCs w:val="28"/>
        </w:rPr>
        <w:t>2</w:t>
      </w:r>
      <w:r w:rsidR="005D2AF4" w:rsidRPr="0070720F">
        <w:rPr>
          <w:rFonts w:ascii="Times New Roman" w:hAnsi="Times New Roman"/>
          <w:b/>
          <w:sz w:val="28"/>
          <w:szCs w:val="28"/>
        </w:rPr>
        <w:t>1</w:t>
      </w:r>
      <w:r w:rsidRPr="0070720F">
        <w:rPr>
          <w:rFonts w:ascii="Times New Roman" w:hAnsi="Times New Roman"/>
          <w:b/>
          <w:sz w:val="28"/>
          <w:szCs w:val="28"/>
        </w:rPr>
        <w:t>– 202</w:t>
      </w:r>
      <w:r w:rsidR="005D2AF4" w:rsidRPr="0070720F">
        <w:rPr>
          <w:rFonts w:ascii="Times New Roman" w:hAnsi="Times New Roman"/>
          <w:b/>
          <w:sz w:val="28"/>
          <w:szCs w:val="28"/>
        </w:rPr>
        <w:t>2</w:t>
      </w:r>
      <w:r w:rsidRPr="0070720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547F6" w:rsidRDefault="00D618DC" w:rsidP="003547F6">
      <w:pPr>
        <w:tabs>
          <w:tab w:val="left" w:pos="238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="003547F6">
        <w:rPr>
          <w:rFonts w:ascii="Times New Roman" w:hAnsi="Times New Roman"/>
          <w:sz w:val="28"/>
          <w:szCs w:val="28"/>
        </w:rPr>
        <w:t xml:space="preserve"> группа «Ромашки»</w:t>
      </w:r>
      <w:r w:rsidR="00DD349F">
        <w:rPr>
          <w:rFonts w:ascii="Times New Roman" w:hAnsi="Times New Roman"/>
          <w:sz w:val="28"/>
          <w:szCs w:val="28"/>
        </w:rPr>
        <w:tab/>
      </w:r>
    </w:p>
    <w:p w:rsidR="003547F6" w:rsidRDefault="003547F6" w:rsidP="003547F6">
      <w:pPr>
        <w:tabs>
          <w:tab w:val="left" w:pos="2385"/>
        </w:tabs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>Пение, песенное творчество</w:t>
      </w:r>
    </w:p>
    <w:p w:rsidR="003547F6" w:rsidRDefault="003547F6" w:rsidP="003547F6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547F6" w:rsidRPr="00DD349F" w:rsidRDefault="003547F6" w:rsidP="003547F6"/>
    <w:p w:rsidR="003547F6" w:rsidRDefault="003547F6" w:rsidP="003547F6">
      <w:pPr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>Восприятие музыки</w:t>
      </w:r>
    </w:p>
    <w:p w:rsidR="003547F6" w:rsidRDefault="003547F6" w:rsidP="003547F6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0720F" w:rsidRDefault="0070720F" w:rsidP="003547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720F" w:rsidRDefault="0070720F" w:rsidP="003547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47F6" w:rsidRDefault="003547F6" w:rsidP="003547F6">
      <w:pPr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lastRenderedPageBreak/>
        <w:t xml:space="preserve">Музыкально – </w:t>
      </w:r>
      <w:proofErr w:type="gramStart"/>
      <w:r w:rsidRPr="007C12EE">
        <w:rPr>
          <w:rFonts w:ascii="Times New Roman" w:hAnsi="Times New Roman"/>
          <w:b/>
          <w:sz w:val="28"/>
          <w:szCs w:val="28"/>
        </w:rPr>
        <w:t>ритмические движения</w:t>
      </w:r>
      <w:proofErr w:type="gramEnd"/>
      <w:r w:rsidRPr="007C12EE">
        <w:rPr>
          <w:rFonts w:ascii="Times New Roman" w:hAnsi="Times New Roman"/>
          <w:b/>
          <w:sz w:val="28"/>
          <w:szCs w:val="28"/>
        </w:rPr>
        <w:t>, танцевально – игровое творчество</w:t>
      </w:r>
    </w:p>
    <w:p w:rsidR="003547F6" w:rsidRDefault="003547F6" w:rsidP="003547F6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547F6" w:rsidRPr="00DD349F" w:rsidRDefault="003547F6" w:rsidP="003547F6"/>
    <w:p w:rsidR="003547F6" w:rsidRPr="00DD349F" w:rsidRDefault="003547F6" w:rsidP="003547F6">
      <w:pPr>
        <w:jc w:val="center"/>
      </w:pPr>
      <w:r w:rsidRPr="007C12EE">
        <w:rPr>
          <w:rFonts w:ascii="Times New Roman" w:hAnsi="Times New Roman"/>
          <w:b/>
          <w:sz w:val="28"/>
          <w:szCs w:val="28"/>
        </w:rPr>
        <w:t>Игра на детских музыкальных инструментах</w:t>
      </w:r>
    </w:p>
    <w:p w:rsidR="003547F6" w:rsidRDefault="003547F6" w:rsidP="003547F6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547F6" w:rsidRDefault="003547F6" w:rsidP="003547F6">
      <w:pPr>
        <w:ind w:firstLine="708"/>
      </w:pPr>
    </w:p>
    <w:p w:rsidR="003547F6" w:rsidRDefault="003547F6" w:rsidP="003547F6"/>
    <w:p w:rsidR="0070720F" w:rsidRDefault="0070720F" w:rsidP="003547F6"/>
    <w:p w:rsidR="0070720F" w:rsidRPr="00DD349F" w:rsidRDefault="0070720F" w:rsidP="003547F6"/>
    <w:p w:rsidR="003547F6" w:rsidRDefault="003547F6" w:rsidP="003547F6">
      <w:pPr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lastRenderedPageBreak/>
        <w:t>Уровень музыкального развития</w:t>
      </w:r>
    </w:p>
    <w:p w:rsidR="003547F6" w:rsidRDefault="003547F6" w:rsidP="003547F6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547F6" w:rsidRPr="00033A96" w:rsidRDefault="003547F6" w:rsidP="007072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C00">
        <w:rPr>
          <w:rFonts w:ascii="Times New Roman" w:hAnsi="Times New Roman"/>
          <w:b/>
          <w:sz w:val="28"/>
          <w:szCs w:val="28"/>
        </w:rPr>
        <w:t>Вывод:</w:t>
      </w:r>
      <w:r w:rsidR="007072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концу года произошла положительная динамика по всем показателям</w:t>
      </w:r>
      <w:proofErr w:type="gramStart"/>
      <w:r>
        <w:rPr>
          <w:rFonts w:ascii="Times New Roman" w:hAnsi="Times New Roman"/>
          <w:sz w:val="28"/>
          <w:szCs w:val="28"/>
        </w:rPr>
        <w:t>:в</w:t>
      </w:r>
      <w:proofErr w:type="gramEnd"/>
      <w:r>
        <w:rPr>
          <w:rFonts w:ascii="Times New Roman" w:hAnsi="Times New Roman"/>
          <w:sz w:val="28"/>
          <w:szCs w:val="28"/>
        </w:rPr>
        <w:t xml:space="preserve">ысокий уровень музыкального развития составляет </w:t>
      </w:r>
      <w:r w:rsidR="001D3B49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%, средний уровень </w:t>
      </w:r>
      <w:r w:rsidR="001D3B49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%. Все дети эмоционально отзываются на музыку, с удовольствием приходят на музыкальные занятия. </w:t>
      </w:r>
      <w:r w:rsidR="00FD7705">
        <w:rPr>
          <w:rFonts w:ascii="Times New Roman" w:hAnsi="Times New Roman"/>
          <w:sz w:val="28"/>
          <w:szCs w:val="28"/>
        </w:rPr>
        <w:t>Воспитанники с большим интересом разучивают различные танцы, песни</w:t>
      </w:r>
      <w:r w:rsidR="001D3B49">
        <w:rPr>
          <w:rFonts w:ascii="Times New Roman" w:hAnsi="Times New Roman"/>
          <w:sz w:val="28"/>
          <w:szCs w:val="28"/>
        </w:rPr>
        <w:t>.</w:t>
      </w:r>
    </w:p>
    <w:p w:rsidR="00FD32D6" w:rsidRDefault="00FD32D6" w:rsidP="0070720F">
      <w:pPr>
        <w:tabs>
          <w:tab w:val="left" w:pos="238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D1820" w:rsidRDefault="005D1820" w:rsidP="005D1820">
      <w:pPr>
        <w:tabs>
          <w:tab w:val="left" w:pos="238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618DC">
        <w:rPr>
          <w:rFonts w:ascii="Times New Roman" w:hAnsi="Times New Roman"/>
          <w:sz w:val="28"/>
          <w:szCs w:val="28"/>
        </w:rPr>
        <w:t>редняя</w:t>
      </w:r>
      <w:r>
        <w:rPr>
          <w:rFonts w:ascii="Times New Roman" w:hAnsi="Times New Roman"/>
          <w:sz w:val="28"/>
          <w:szCs w:val="28"/>
        </w:rPr>
        <w:t xml:space="preserve"> группа «</w:t>
      </w:r>
      <w:r w:rsidR="00FD32D6">
        <w:rPr>
          <w:rFonts w:ascii="Times New Roman" w:hAnsi="Times New Roman"/>
          <w:sz w:val="28"/>
          <w:szCs w:val="28"/>
        </w:rPr>
        <w:t>Колокольчики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</w:p>
    <w:p w:rsidR="005D1820" w:rsidRDefault="005D1820" w:rsidP="005D1820">
      <w:pPr>
        <w:tabs>
          <w:tab w:val="left" w:pos="2385"/>
        </w:tabs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>Пение, песенное творчество</w:t>
      </w:r>
    </w:p>
    <w:p w:rsidR="005D1820" w:rsidRDefault="005D1820" w:rsidP="005D1820"/>
    <w:p w:rsidR="005D1820" w:rsidRDefault="005D1820" w:rsidP="005D1820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D1820" w:rsidRDefault="005D1820" w:rsidP="005D1820">
      <w:pPr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lastRenderedPageBreak/>
        <w:t>Восприятие музыки</w:t>
      </w:r>
    </w:p>
    <w:p w:rsidR="005D1820" w:rsidRDefault="005D1820" w:rsidP="005D1820"/>
    <w:p w:rsidR="005D1820" w:rsidRDefault="005D1820" w:rsidP="005D1820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1820" w:rsidRDefault="005D1820" w:rsidP="005D1820">
      <w:pPr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 xml:space="preserve">Музыкально – </w:t>
      </w:r>
      <w:proofErr w:type="gramStart"/>
      <w:r w:rsidRPr="007C12EE">
        <w:rPr>
          <w:rFonts w:ascii="Times New Roman" w:hAnsi="Times New Roman"/>
          <w:b/>
          <w:sz w:val="28"/>
          <w:szCs w:val="28"/>
        </w:rPr>
        <w:t>ритмические движения</w:t>
      </w:r>
      <w:proofErr w:type="gramEnd"/>
      <w:r w:rsidRPr="007C12EE">
        <w:rPr>
          <w:rFonts w:ascii="Times New Roman" w:hAnsi="Times New Roman"/>
          <w:b/>
          <w:sz w:val="28"/>
          <w:szCs w:val="28"/>
        </w:rPr>
        <w:t>, танцевально – игровое творчество</w:t>
      </w:r>
    </w:p>
    <w:p w:rsidR="005D1820" w:rsidRDefault="005D1820" w:rsidP="005D1820">
      <w:pPr>
        <w:jc w:val="center"/>
      </w:pPr>
    </w:p>
    <w:p w:rsidR="005D1820" w:rsidRDefault="005D1820" w:rsidP="005D1820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D1820" w:rsidRDefault="005D1820" w:rsidP="005D1820"/>
    <w:p w:rsidR="0070720F" w:rsidRDefault="0070720F" w:rsidP="005D1820"/>
    <w:p w:rsidR="0070720F" w:rsidRPr="00DD349F" w:rsidRDefault="0070720F" w:rsidP="005D1820"/>
    <w:p w:rsidR="005D1820" w:rsidRPr="00DD349F" w:rsidRDefault="005D1820" w:rsidP="005D1820">
      <w:pPr>
        <w:jc w:val="center"/>
      </w:pPr>
      <w:r w:rsidRPr="007C12EE">
        <w:rPr>
          <w:rFonts w:ascii="Times New Roman" w:hAnsi="Times New Roman"/>
          <w:b/>
          <w:sz w:val="28"/>
          <w:szCs w:val="28"/>
        </w:rPr>
        <w:lastRenderedPageBreak/>
        <w:t>Игра на детских музыкальных инструментах</w:t>
      </w:r>
    </w:p>
    <w:p w:rsidR="005D1820" w:rsidRDefault="005D1820" w:rsidP="005D1820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D1820" w:rsidRDefault="005D1820" w:rsidP="005D1820">
      <w:pPr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>Уровень музыкального развития</w:t>
      </w:r>
    </w:p>
    <w:p w:rsidR="005D1820" w:rsidRDefault="005D1820" w:rsidP="005D1820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13673" w:rsidRDefault="005D1820" w:rsidP="00A92C3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B4C00">
        <w:rPr>
          <w:rFonts w:ascii="Times New Roman" w:hAnsi="Times New Roman"/>
          <w:b/>
          <w:sz w:val="28"/>
          <w:szCs w:val="28"/>
        </w:rPr>
        <w:t>Вывод</w:t>
      </w:r>
      <w:proofErr w:type="gramStart"/>
      <w:r w:rsidRPr="007B4C0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концу года произошла положительная динамика по всем показателям:высокий уровень музыкального развития составляет </w:t>
      </w:r>
      <w:r w:rsidR="00A92C37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%, средний уровень </w:t>
      </w:r>
      <w:r w:rsidR="00A92C37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%. Низкий уровень составил </w:t>
      </w:r>
      <w:r w:rsidR="00A92C37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%, так как это дети, которые редко посещали детский сад и дети с плохой координацией между слухом и голосом.  Все дети эмоционально отзываются на музыку, с удовольствием приходят на музыкальные занятия. </w:t>
      </w:r>
      <w:r w:rsidR="004765D7">
        <w:rPr>
          <w:rFonts w:ascii="Times New Roman" w:hAnsi="Times New Roman"/>
          <w:sz w:val="28"/>
          <w:szCs w:val="28"/>
        </w:rPr>
        <w:t>В</w:t>
      </w:r>
      <w:r w:rsidR="004A4301">
        <w:rPr>
          <w:rFonts w:ascii="Times New Roman" w:hAnsi="Times New Roman"/>
          <w:sz w:val="28"/>
          <w:szCs w:val="28"/>
        </w:rPr>
        <w:t>оспитанники стали чище интонировать мелодии песен</w:t>
      </w:r>
      <w:r w:rsidR="004765D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большим интересом разучивают различные песни, </w:t>
      </w:r>
      <w:r w:rsidR="004765D7">
        <w:rPr>
          <w:rFonts w:ascii="Times New Roman" w:hAnsi="Times New Roman"/>
          <w:sz w:val="28"/>
          <w:szCs w:val="28"/>
        </w:rPr>
        <w:t>танцы</w:t>
      </w:r>
      <w:r w:rsidR="00A92C37">
        <w:rPr>
          <w:rFonts w:ascii="Times New Roman" w:hAnsi="Times New Roman"/>
          <w:sz w:val="28"/>
          <w:szCs w:val="28"/>
        </w:rPr>
        <w:t>.</w:t>
      </w:r>
    </w:p>
    <w:p w:rsidR="00113673" w:rsidRDefault="00585ECC" w:rsidP="00113673">
      <w:pPr>
        <w:tabs>
          <w:tab w:val="left" w:pos="238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Старшая</w:t>
      </w:r>
      <w:r w:rsidR="00113673">
        <w:rPr>
          <w:rFonts w:ascii="Times New Roman" w:hAnsi="Times New Roman"/>
          <w:sz w:val="28"/>
          <w:szCs w:val="28"/>
        </w:rPr>
        <w:t xml:space="preserve"> группа «</w:t>
      </w:r>
      <w:r>
        <w:rPr>
          <w:rFonts w:ascii="Times New Roman" w:hAnsi="Times New Roman"/>
          <w:sz w:val="28"/>
          <w:szCs w:val="28"/>
        </w:rPr>
        <w:t>Фантазеры</w:t>
      </w:r>
      <w:r w:rsidR="00113673">
        <w:rPr>
          <w:rFonts w:ascii="Times New Roman" w:hAnsi="Times New Roman"/>
          <w:sz w:val="28"/>
          <w:szCs w:val="28"/>
        </w:rPr>
        <w:t>»</w:t>
      </w:r>
    </w:p>
    <w:p w:rsidR="00113673" w:rsidRDefault="00113673" w:rsidP="00113673">
      <w:pPr>
        <w:tabs>
          <w:tab w:val="left" w:pos="2385"/>
        </w:tabs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>Пение, песенное творчество</w:t>
      </w:r>
    </w:p>
    <w:p w:rsidR="00113673" w:rsidRDefault="00113673" w:rsidP="00113673"/>
    <w:p w:rsidR="00113673" w:rsidRDefault="00113673" w:rsidP="00113673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13673" w:rsidRDefault="00113673" w:rsidP="00113673">
      <w:pPr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>Восприятие музыки</w:t>
      </w:r>
    </w:p>
    <w:p w:rsidR="00113673" w:rsidRDefault="00113673" w:rsidP="00113673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0720F" w:rsidRDefault="0070720F" w:rsidP="001136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720F" w:rsidRDefault="0070720F" w:rsidP="001136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720F" w:rsidRDefault="0070720F" w:rsidP="001136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3673" w:rsidRDefault="00113673" w:rsidP="00113673">
      <w:pPr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lastRenderedPageBreak/>
        <w:t xml:space="preserve">Музыкально – </w:t>
      </w:r>
      <w:proofErr w:type="gramStart"/>
      <w:r w:rsidRPr="007C12EE">
        <w:rPr>
          <w:rFonts w:ascii="Times New Roman" w:hAnsi="Times New Roman"/>
          <w:b/>
          <w:sz w:val="28"/>
          <w:szCs w:val="28"/>
        </w:rPr>
        <w:t>ритмические движения</w:t>
      </w:r>
      <w:proofErr w:type="gramEnd"/>
      <w:r w:rsidRPr="007C12EE">
        <w:rPr>
          <w:rFonts w:ascii="Times New Roman" w:hAnsi="Times New Roman"/>
          <w:b/>
          <w:sz w:val="28"/>
          <w:szCs w:val="28"/>
        </w:rPr>
        <w:t>, танцевально – игровое творчество</w:t>
      </w:r>
    </w:p>
    <w:p w:rsidR="00113673" w:rsidRDefault="00113673" w:rsidP="00113673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13673" w:rsidRPr="00DD349F" w:rsidRDefault="00113673" w:rsidP="00113673"/>
    <w:p w:rsidR="00113673" w:rsidRPr="00DD349F" w:rsidRDefault="00113673" w:rsidP="00113673">
      <w:pPr>
        <w:jc w:val="center"/>
      </w:pPr>
      <w:r w:rsidRPr="007C12EE">
        <w:rPr>
          <w:rFonts w:ascii="Times New Roman" w:hAnsi="Times New Roman"/>
          <w:b/>
          <w:sz w:val="28"/>
          <w:szCs w:val="28"/>
        </w:rPr>
        <w:t>Игра на детских музыкальных инструментах</w:t>
      </w:r>
    </w:p>
    <w:p w:rsidR="00113673" w:rsidRDefault="00113673" w:rsidP="00113673">
      <w:bookmarkStart w:id="0" w:name="_GoBack"/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bookmarkEnd w:id="0"/>
    </w:p>
    <w:p w:rsidR="00113673" w:rsidRDefault="00113673" w:rsidP="00113673">
      <w:pPr>
        <w:ind w:firstLine="708"/>
      </w:pPr>
    </w:p>
    <w:p w:rsidR="00113673" w:rsidRDefault="00113673" w:rsidP="00113673"/>
    <w:p w:rsidR="0070720F" w:rsidRDefault="0070720F" w:rsidP="00113673"/>
    <w:p w:rsidR="0070720F" w:rsidRPr="00DD349F" w:rsidRDefault="0070720F" w:rsidP="00113673"/>
    <w:p w:rsidR="00113673" w:rsidRDefault="00113673" w:rsidP="00113673">
      <w:pPr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lastRenderedPageBreak/>
        <w:t>Уровень музыкального развития</w:t>
      </w:r>
    </w:p>
    <w:p w:rsidR="00113673" w:rsidRDefault="00113673" w:rsidP="00113673">
      <w:r w:rsidRPr="00DD349F">
        <w:rPr>
          <w:noProof/>
        </w:rPr>
        <w:drawing>
          <wp:inline distT="0" distB="0" distL="0" distR="0">
            <wp:extent cx="5486400" cy="2924175"/>
            <wp:effectExtent l="19050" t="0" r="19050" b="0"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13673" w:rsidRPr="00033A96" w:rsidRDefault="00113673" w:rsidP="007072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C00">
        <w:rPr>
          <w:rFonts w:ascii="Times New Roman" w:hAnsi="Times New Roman"/>
          <w:b/>
          <w:sz w:val="28"/>
          <w:szCs w:val="28"/>
        </w:rPr>
        <w:t>Вывод:</w:t>
      </w:r>
      <w:r w:rsidR="007072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концу года произошла положительная динамика по всем показателям:</w:t>
      </w:r>
      <w:r w:rsidR="00707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высокий уровень музыкального развития составляет </w:t>
      </w:r>
      <w:r w:rsidR="006071AE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%, средний уровень </w:t>
      </w:r>
      <w:r w:rsidR="008D7EDD">
        <w:rPr>
          <w:rFonts w:ascii="Times New Roman" w:hAnsi="Times New Roman"/>
          <w:sz w:val="28"/>
          <w:szCs w:val="28"/>
        </w:rPr>
        <w:t>4</w:t>
      </w:r>
      <w:r w:rsidR="006071A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%. Все дети эмоционально отзываются на музыку, с удовольствием приходят на музыкальные занятия. Воспитанники с большим интересом разучивают различные песни, танцы, </w:t>
      </w:r>
      <w:r w:rsidR="008D4802">
        <w:rPr>
          <w:rFonts w:ascii="Times New Roman" w:hAnsi="Times New Roman"/>
          <w:sz w:val="28"/>
          <w:szCs w:val="28"/>
        </w:rPr>
        <w:t xml:space="preserve">любят импровизировать, </w:t>
      </w:r>
      <w:r>
        <w:rPr>
          <w:rFonts w:ascii="Times New Roman" w:hAnsi="Times New Roman"/>
          <w:sz w:val="28"/>
          <w:szCs w:val="28"/>
        </w:rPr>
        <w:t xml:space="preserve">сочиняют собственные мелодии и танцевальные композиции. Дети с </w:t>
      </w:r>
      <w:r w:rsidR="00FF568E">
        <w:rPr>
          <w:rFonts w:ascii="Times New Roman" w:hAnsi="Times New Roman"/>
          <w:sz w:val="28"/>
          <w:szCs w:val="28"/>
        </w:rPr>
        <w:t>интересом</w:t>
      </w:r>
      <w:r>
        <w:rPr>
          <w:rFonts w:ascii="Times New Roman" w:hAnsi="Times New Roman"/>
          <w:sz w:val="28"/>
          <w:szCs w:val="28"/>
        </w:rPr>
        <w:t xml:space="preserve"> слушают и анализируют музыкальные произведения, в результате чего у них развивается связная речь, значительно обогатился словарный запас. Дети этой группы с большим интересом играют в оркестре. Воспитанники активно выступают на различных мероприятиях, концертах, городских, всероссийских и международных конкурсах.</w:t>
      </w:r>
    </w:p>
    <w:p w:rsidR="003547F6" w:rsidRPr="00585ECC" w:rsidRDefault="003547F6" w:rsidP="0070720F">
      <w:pPr>
        <w:tabs>
          <w:tab w:val="left" w:pos="238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6A07" w:rsidRPr="0070720F" w:rsidRDefault="00FF568E" w:rsidP="0070720F">
      <w:pPr>
        <w:tabs>
          <w:tab w:val="left" w:pos="23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720F">
        <w:rPr>
          <w:rFonts w:ascii="Times New Roman" w:hAnsi="Times New Roman"/>
          <w:sz w:val="28"/>
          <w:szCs w:val="28"/>
        </w:rPr>
        <w:t xml:space="preserve">Подготовительная </w:t>
      </w:r>
      <w:r w:rsidR="00DA6A07" w:rsidRPr="0070720F">
        <w:rPr>
          <w:rFonts w:ascii="Times New Roman" w:hAnsi="Times New Roman"/>
          <w:sz w:val="28"/>
          <w:szCs w:val="28"/>
        </w:rPr>
        <w:t>группа «</w:t>
      </w:r>
      <w:proofErr w:type="spellStart"/>
      <w:r w:rsidR="008D7EDD" w:rsidRPr="0070720F">
        <w:rPr>
          <w:rFonts w:ascii="Times New Roman" w:hAnsi="Times New Roman"/>
          <w:sz w:val="28"/>
          <w:szCs w:val="28"/>
        </w:rPr>
        <w:t>Любознайки</w:t>
      </w:r>
      <w:proofErr w:type="spellEnd"/>
      <w:r w:rsidR="00DA6A07" w:rsidRPr="0070720F">
        <w:rPr>
          <w:rFonts w:ascii="Times New Roman" w:hAnsi="Times New Roman"/>
          <w:sz w:val="28"/>
          <w:szCs w:val="28"/>
        </w:rPr>
        <w:t>»</w:t>
      </w:r>
      <w:r w:rsidR="00DA6A07" w:rsidRPr="0070720F">
        <w:rPr>
          <w:rFonts w:ascii="Times New Roman" w:hAnsi="Times New Roman"/>
          <w:sz w:val="28"/>
          <w:szCs w:val="28"/>
        </w:rPr>
        <w:tab/>
      </w:r>
    </w:p>
    <w:p w:rsidR="00DA6A07" w:rsidRPr="00585ECC" w:rsidRDefault="00DA6A07" w:rsidP="0070720F">
      <w:pPr>
        <w:tabs>
          <w:tab w:val="left" w:pos="238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85ECC">
        <w:rPr>
          <w:rFonts w:ascii="Times New Roman" w:hAnsi="Times New Roman"/>
          <w:b/>
          <w:sz w:val="28"/>
          <w:szCs w:val="28"/>
        </w:rPr>
        <w:t>Пение, песенное творчество</w:t>
      </w:r>
    </w:p>
    <w:p w:rsidR="00DA6A07" w:rsidRDefault="00DA6A07" w:rsidP="0070720F">
      <w:pPr>
        <w:spacing w:after="0" w:line="240" w:lineRule="auto"/>
      </w:pPr>
      <w:r>
        <w:rPr>
          <w:noProof/>
        </w:rPr>
        <w:drawing>
          <wp:inline distT="0" distB="0" distL="0" distR="0">
            <wp:extent cx="5486400" cy="2867025"/>
            <wp:effectExtent l="19050" t="0" r="19050" b="0"/>
            <wp:docPr id="2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A6A07" w:rsidRDefault="00DA6A07" w:rsidP="00DA6A07">
      <w:pPr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lastRenderedPageBreak/>
        <w:t>Восприятие музыки</w:t>
      </w:r>
    </w:p>
    <w:p w:rsidR="00DA6A07" w:rsidRDefault="00DA6A07" w:rsidP="00DA6A07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A6A07" w:rsidRDefault="00DA6A07" w:rsidP="00DA6A07">
      <w:pPr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 xml:space="preserve">Музыкально – </w:t>
      </w:r>
      <w:proofErr w:type="gramStart"/>
      <w:r w:rsidRPr="007C12EE">
        <w:rPr>
          <w:rFonts w:ascii="Times New Roman" w:hAnsi="Times New Roman"/>
          <w:b/>
          <w:sz w:val="28"/>
          <w:szCs w:val="28"/>
        </w:rPr>
        <w:t>ритмические движения</w:t>
      </w:r>
      <w:proofErr w:type="gramEnd"/>
      <w:r w:rsidRPr="007C12EE">
        <w:rPr>
          <w:rFonts w:ascii="Times New Roman" w:hAnsi="Times New Roman"/>
          <w:b/>
          <w:sz w:val="28"/>
          <w:szCs w:val="28"/>
        </w:rPr>
        <w:t>, танцевально – игровое творчество</w:t>
      </w:r>
    </w:p>
    <w:p w:rsidR="00DA6A07" w:rsidRDefault="00DA6A07" w:rsidP="00DA6A07">
      <w:pPr>
        <w:jc w:val="center"/>
      </w:pPr>
    </w:p>
    <w:p w:rsidR="00DA6A07" w:rsidRDefault="00DA6A07" w:rsidP="00DA6A07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A6A07" w:rsidRDefault="00DA6A07" w:rsidP="00DA6A07"/>
    <w:p w:rsidR="0070720F" w:rsidRDefault="0070720F" w:rsidP="00DA6A07"/>
    <w:p w:rsidR="0070720F" w:rsidRDefault="0070720F" w:rsidP="00DA6A07"/>
    <w:p w:rsidR="0070720F" w:rsidRPr="00DD349F" w:rsidRDefault="0070720F" w:rsidP="00DA6A07"/>
    <w:p w:rsidR="00DA6A07" w:rsidRPr="00DD349F" w:rsidRDefault="00DA6A07" w:rsidP="00DA6A07">
      <w:pPr>
        <w:jc w:val="center"/>
      </w:pPr>
      <w:r w:rsidRPr="007C12EE">
        <w:rPr>
          <w:rFonts w:ascii="Times New Roman" w:hAnsi="Times New Roman"/>
          <w:b/>
          <w:sz w:val="28"/>
          <w:szCs w:val="28"/>
        </w:rPr>
        <w:lastRenderedPageBreak/>
        <w:t>Игра на детских музыкальных инструментах</w:t>
      </w:r>
    </w:p>
    <w:p w:rsidR="00DA6A07" w:rsidRDefault="00DA6A07" w:rsidP="00DA6A07">
      <w:r w:rsidRPr="00DD349F">
        <w:rPr>
          <w:noProof/>
        </w:rPr>
        <w:drawing>
          <wp:inline distT="0" distB="0" distL="0" distR="0">
            <wp:extent cx="5486400" cy="3009900"/>
            <wp:effectExtent l="19050" t="0" r="19050" b="0"/>
            <wp:docPr id="2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A6A07" w:rsidRDefault="00DA6A07" w:rsidP="00DA6A07">
      <w:pPr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>Уровень музыкального развития</w:t>
      </w:r>
    </w:p>
    <w:p w:rsidR="00DA6A07" w:rsidRDefault="00DA6A07" w:rsidP="00DA6A07">
      <w:r w:rsidRPr="00DD349F">
        <w:rPr>
          <w:noProof/>
        </w:rPr>
        <w:drawing>
          <wp:inline distT="0" distB="0" distL="0" distR="0">
            <wp:extent cx="5486400" cy="2905125"/>
            <wp:effectExtent l="19050" t="0" r="19050" b="0"/>
            <wp:docPr id="2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A6A07" w:rsidRPr="00033A96" w:rsidRDefault="00DA6A07" w:rsidP="007072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C00">
        <w:rPr>
          <w:rFonts w:ascii="Times New Roman" w:hAnsi="Times New Roman"/>
          <w:b/>
          <w:sz w:val="28"/>
          <w:szCs w:val="28"/>
        </w:rPr>
        <w:t>Вывод:</w:t>
      </w:r>
      <w:r w:rsidR="007072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концу года произошла положительная динамика по всем показателям:</w:t>
      </w:r>
      <w:r w:rsidR="00707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высокий уровень музыкального развития составляет </w:t>
      </w:r>
      <w:r w:rsidR="00FF1241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%, средний уровень </w:t>
      </w:r>
      <w:r w:rsidR="00FF1241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>%. Низкий уровень составил 1</w:t>
      </w:r>
      <w:r w:rsidR="00FF12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%, так как это дети</w:t>
      </w:r>
      <w:r w:rsidR="000D17DE">
        <w:rPr>
          <w:rFonts w:ascii="Times New Roman" w:hAnsi="Times New Roman"/>
          <w:sz w:val="28"/>
          <w:szCs w:val="28"/>
        </w:rPr>
        <w:t xml:space="preserve"> с ОВЗ</w:t>
      </w:r>
      <w:r w:rsidR="003D1687">
        <w:rPr>
          <w:rFonts w:ascii="Times New Roman" w:hAnsi="Times New Roman"/>
          <w:sz w:val="28"/>
          <w:szCs w:val="28"/>
        </w:rPr>
        <w:t>.</w:t>
      </w:r>
      <w:r w:rsidR="00707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дети эмоционально отзываются на музыку, с удовольствием приходят на музыкальные занятия. </w:t>
      </w:r>
      <w:proofErr w:type="gramStart"/>
      <w:r w:rsidR="00A460B8">
        <w:rPr>
          <w:rFonts w:ascii="Times New Roman" w:hAnsi="Times New Roman"/>
          <w:sz w:val="28"/>
          <w:szCs w:val="28"/>
        </w:rPr>
        <w:t>Дети этой группы освоили приемы игры  на музыкальных инструментах (ксилофон, бубен, рубель, ложки, барабан, треугольник, маракасы, металлофон), с большим интересом играют в ансамбле ложкарей, в оркестре.</w:t>
      </w:r>
      <w:proofErr w:type="gramEnd"/>
      <w:r w:rsidR="00707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Воспитанники стали чище интонировать мелодии песен, </w:t>
      </w:r>
      <w:r w:rsidR="00A460B8">
        <w:rPr>
          <w:rFonts w:ascii="Times New Roman" w:hAnsi="Times New Roman"/>
          <w:sz w:val="28"/>
          <w:szCs w:val="28"/>
        </w:rPr>
        <w:t xml:space="preserve">любят импровизировать, </w:t>
      </w:r>
      <w:r>
        <w:rPr>
          <w:rFonts w:ascii="Times New Roman" w:hAnsi="Times New Roman"/>
          <w:sz w:val="28"/>
          <w:szCs w:val="28"/>
        </w:rPr>
        <w:t>с большим интересом разучивают различные песни, танцы, сочиняют собственные мелодии и танцевальные композиции. Воспитанники активно выступают на различных мероприятиях, концертах, городских, всероссийских и международных конкурсах.</w:t>
      </w:r>
    </w:p>
    <w:p w:rsidR="00DD349F" w:rsidRDefault="00DD349F" w:rsidP="0070720F">
      <w:pPr>
        <w:tabs>
          <w:tab w:val="left" w:pos="23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Подготовительная группа «Почемучки»</w:t>
      </w:r>
    </w:p>
    <w:p w:rsidR="00DD349F" w:rsidRDefault="00DD349F" w:rsidP="00DD349F">
      <w:pPr>
        <w:tabs>
          <w:tab w:val="left" w:pos="2385"/>
        </w:tabs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>Пение, песенное творчество</w:t>
      </w:r>
    </w:p>
    <w:p w:rsidR="00DD349F" w:rsidRDefault="00DD349F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DD349F" w:rsidRPr="00DD349F" w:rsidRDefault="00DD349F" w:rsidP="00DD349F"/>
    <w:p w:rsidR="00694A81" w:rsidRDefault="00694A81" w:rsidP="00694A81">
      <w:pPr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>Восприятие музыки</w:t>
      </w:r>
    </w:p>
    <w:p w:rsidR="00CF4772" w:rsidRDefault="00DD349F" w:rsidP="00DD349F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0720F" w:rsidRDefault="0070720F" w:rsidP="00694A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720F" w:rsidRDefault="0070720F" w:rsidP="00694A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720F" w:rsidRDefault="0070720F" w:rsidP="00694A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4A81" w:rsidRDefault="00694A81" w:rsidP="00694A81">
      <w:pPr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lastRenderedPageBreak/>
        <w:t xml:space="preserve">Музыкально – </w:t>
      </w:r>
      <w:proofErr w:type="gramStart"/>
      <w:r w:rsidRPr="007C12EE">
        <w:rPr>
          <w:rFonts w:ascii="Times New Roman" w:hAnsi="Times New Roman"/>
          <w:b/>
          <w:sz w:val="28"/>
          <w:szCs w:val="28"/>
        </w:rPr>
        <w:t>ритмические движения</w:t>
      </w:r>
      <w:proofErr w:type="gramEnd"/>
      <w:r w:rsidRPr="007C12EE">
        <w:rPr>
          <w:rFonts w:ascii="Times New Roman" w:hAnsi="Times New Roman"/>
          <w:b/>
          <w:sz w:val="28"/>
          <w:szCs w:val="28"/>
        </w:rPr>
        <w:t>, танцевально – игровое творчество</w:t>
      </w:r>
    </w:p>
    <w:p w:rsidR="00DD349F" w:rsidRDefault="00DD349F" w:rsidP="00DD349F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DD349F" w:rsidRPr="00DD349F" w:rsidRDefault="00DD349F" w:rsidP="00DD349F"/>
    <w:p w:rsidR="00DD349F" w:rsidRPr="00DD349F" w:rsidRDefault="00694A81" w:rsidP="00694A81">
      <w:pPr>
        <w:jc w:val="center"/>
      </w:pPr>
      <w:r w:rsidRPr="007C12EE">
        <w:rPr>
          <w:rFonts w:ascii="Times New Roman" w:hAnsi="Times New Roman"/>
          <w:b/>
          <w:sz w:val="28"/>
          <w:szCs w:val="28"/>
        </w:rPr>
        <w:t>Игра на детских музыкальных инструментах</w:t>
      </w:r>
    </w:p>
    <w:p w:rsidR="00DD349F" w:rsidRDefault="00694A81" w:rsidP="00DD349F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DD349F" w:rsidRDefault="00DD349F" w:rsidP="00DD349F">
      <w:pPr>
        <w:ind w:firstLine="708"/>
      </w:pPr>
    </w:p>
    <w:p w:rsidR="00DD349F" w:rsidRDefault="00DD349F" w:rsidP="00DD349F"/>
    <w:p w:rsidR="0070720F" w:rsidRDefault="0070720F" w:rsidP="00DD349F"/>
    <w:p w:rsidR="0070720F" w:rsidRPr="00DD349F" w:rsidRDefault="0070720F" w:rsidP="00DD349F"/>
    <w:p w:rsidR="00694A81" w:rsidRDefault="00694A81" w:rsidP="00694A81">
      <w:pPr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lastRenderedPageBreak/>
        <w:t>Уровень музыкального развития</w:t>
      </w:r>
    </w:p>
    <w:p w:rsidR="00694A81" w:rsidRDefault="00DD349F" w:rsidP="0070720F">
      <w:pPr>
        <w:spacing w:after="0" w:line="240" w:lineRule="auto"/>
      </w:pPr>
      <w:r w:rsidRPr="00DD349F">
        <w:rPr>
          <w:noProof/>
        </w:rPr>
        <w:drawing>
          <wp:inline distT="0" distB="0" distL="0" distR="0">
            <wp:extent cx="5486400" cy="2924175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694A81" w:rsidRPr="00033A96" w:rsidRDefault="00694A81" w:rsidP="007072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C00">
        <w:rPr>
          <w:rFonts w:ascii="Times New Roman" w:hAnsi="Times New Roman"/>
          <w:b/>
          <w:sz w:val="28"/>
          <w:szCs w:val="28"/>
        </w:rPr>
        <w:t>Вывод:</w:t>
      </w:r>
      <w:r w:rsidR="007072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концу года произошла положительная динамика по всем показателям</w:t>
      </w:r>
      <w:proofErr w:type="gramStart"/>
      <w:r>
        <w:rPr>
          <w:rFonts w:ascii="Times New Roman" w:hAnsi="Times New Roman"/>
          <w:sz w:val="28"/>
          <w:szCs w:val="28"/>
        </w:rPr>
        <w:t>:в</w:t>
      </w:r>
      <w:proofErr w:type="gramEnd"/>
      <w:r>
        <w:rPr>
          <w:rFonts w:ascii="Times New Roman" w:hAnsi="Times New Roman"/>
          <w:sz w:val="28"/>
          <w:szCs w:val="28"/>
        </w:rPr>
        <w:t xml:space="preserve">ысокий уровень музыкального развития составляет </w:t>
      </w:r>
      <w:r w:rsidR="00D43E6F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%, средний уровень </w:t>
      </w:r>
      <w:r w:rsidR="00D43E6F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%. Низкий уровень составил </w:t>
      </w:r>
      <w:r w:rsidR="00D43E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%, так как это </w:t>
      </w:r>
      <w:r w:rsidR="00D43E6F">
        <w:rPr>
          <w:rFonts w:ascii="Times New Roman" w:hAnsi="Times New Roman"/>
          <w:sz w:val="28"/>
          <w:szCs w:val="28"/>
        </w:rPr>
        <w:t>ребенок</w:t>
      </w:r>
      <w:r>
        <w:rPr>
          <w:rFonts w:ascii="Times New Roman" w:hAnsi="Times New Roman"/>
          <w:sz w:val="28"/>
          <w:szCs w:val="28"/>
        </w:rPr>
        <w:t xml:space="preserve"> с </w:t>
      </w:r>
      <w:r w:rsidR="00D43E6F">
        <w:rPr>
          <w:rFonts w:ascii="Times New Roman" w:hAnsi="Times New Roman"/>
          <w:sz w:val="28"/>
          <w:szCs w:val="28"/>
        </w:rPr>
        <w:t>ОВЗ</w:t>
      </w:r>
      <w:r w:rsidR="00951A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Все дети эмоционально отзываются на музыку,</w:t>
      </w:r>
      <w:r w:rsidR="00411159">
        <w:rPr>
          <w:rFonts w:ascii="Times New Roman" w:hAnsi="Times New Roman"/>
          <w:sz w:val="28"/>
          <w:szCs w:val="28"/>
        </w:rPr>
        <w:t xml:space="preserve"> очень любят петь песни</w:t>
      </w:r>
      <w:r w:rsidR="004727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удовольствием приходят на музыкальные занятия. У воспитанников значительно обогатился словарный запас, они стали чище интонировать мелодии песен. Дети этой группы освоили </w:t>
      </w:r>
      <w:r w:rsidR="00411159">
        <w:rPr>
          <w:rFonts w:ascii="Times New Roman" w:hAnsi="Times New Roman"/>
          <w:sz w:val="28"/>
          <w:szCs w:val="28"/>
        </w:rPr>
        <w:t xml:space="preserve">приемы </w:t>
      </w:r>
      <w:r>
        <w:rPr>
          <w:rFonts w:ascii="Times New Roman" w:hAnsi="Times New Roman"/>
          <w:sz w:val="28"/>
          <w:szCs w:val="28"/>
        </w:rPr>
        <w:t>игр</w:t>
      </w:r>
      <w:r w:rsidR="0041115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 на музыкальных инструментах (бубен, барабан, треугольник, </w:t>
      </w:r>
      <w:r w:rsidR="00411159">
        <w:rPr>
          <w:rFonts w:ascii="Times New Roman" w:hAnsi="Times New Roman"/>
          <w:sz w:val="28"/>
          <w:szCs w:val="28"/>
        </w:rPr>
        <w:t>ксилофон</w:t>
      </w:r>
      <w:r>
        <w:rPr>
          <w:rFonts w:ascii="Times New Roman" w:hAnsi="Times New Roman"/>
          <w:sz w:val="28"/>
          <w:szCs w:val="28"/>
        </w:rPr>
        <w:t>, металлофон)</w:t>
      </w:r>
      <w:r w:rsidR="00411159">
        <w:rPr>
          <w:rFonts w:ascii="Times New Roman" w:hAnsi="Times New Roman"/>
          <w:sz w:val="28"/>
          <w:szCs w:val="28"/>
        </w:rPr>
        <w:t xml:space="preserve"> и полюбили играть в оркестре, а также в ансамбле ложкарей</w:t>
      </w:r>
      <w:r>
        <w:rPr>
          <w:rFonts w:ascii="Times New Roman" w:hAnsi="Times New Roman"/>
          <w:sz w:val="28"/>
          <w:szCs w:val="28"/>
        </w:rPr>
        <w:t xml:space="preserve">. Воспитанники </w:t>
      </w:r>
      <w:r w:rsidR="00411159">
        <w:rPr>
          <w:rFonts w:ascii="Times New Roman" w:hAnsi="Times New Roman"/>
          <w:sz w:val="28"/>
          <w:szCs w:val="28"/>
        </w:rPr>
        <w:t>любят импровизировать под музыку,</w:t>
      </w:r>
      <w:r>
        <w:rPr>
          <w:rFonts w:ascii="Times New Roman" w:hAnsi="Times New Roman"/>
          <w:sz w:val="28"/>
          <w:szCs w:val="28"/>
        </w:rPr>
        <w:t xml:space="preserve"> придумывают характерные движения для передачи музыкально – игрового образа. Воспитанники с большим интересом выступают на различных концертах, мероприятиях.</w:t>
      </w:r>
    </w:p>
    <w:p w:rsidR="0070720F" w:rsidRDefault="0070720F" w:rsidP="0070720F">
      <w:pPr>
        <w:tabs>
          <w:tab w:val="left" w:pos="238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58FE" w:rsidRDefault="00F758FE" w:rsidP="0070720F">
      <w:pPr>
        <w:tabs>
          <w:tab w:val="left" w:pos="238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Подготовительная группа «Фантазеры»</w:t>
      </w:r>
    </w:p>
    <w:p w:rsidR="00F758FE" w:rsidRDefault="00F758FE" w:rsidP="0070720F">
      <w:pPr>
        <w:tabs>
          <w:tab w:val="left" w:pos="23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>Пение, песенное творчество</w:t>
      </w:r>
    </w:p>
    <w:p w:rsidR="00F758FE" w:rsidRDefault="00F758FE" w:rsidP="00F758FE">
      <w:r>
        <w:rPr>
          <w:noProof/>
        </w:rPr>
        <w:drawing>
          <wp:inline distT="0" distB="0" distL="0" distR="0">
            <wp:extent cx="5486400" cy="3000375"/>
            <wp:effectExtent l="19050" t="0" r="19050" b="0"/>
            <wp:docPr id="2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F758FE" w:rsidRDefault="00F758FE" w:rsidP="00F758FE">
      <w:pPr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lastRenderedPageBreak/>
        <w:t>Восприятие музыки</w:t>
      </w:r>
    </w:p>
    <w:p w:rsidR="00F758FE" w:rsidRDefault="00F758FE" w:rsidP="00F758FE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F758FE" w:rsidRDefault="00F758FE" w:rsidP="00F758FE">
      <w:pPr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 xml:space="preserve">Музыкально – </w:t>
      </w:r>
      <w:proofErr w:type="gramStart"/>
      <w:r w:rsidRPr="007C12EE">
        <w:rPr>
          <w:rFonts w:ascii="Times New Roman" w:hAnsi="Times New Roman"/>
          <w:b/>
          <w:sz w:val="28"/>
          <w:szCs w:val="28"/>
        </w:rPr>
        <w:t>ритмические движения</w:t>
      </w:r>
      <w:proofErr w:type="gramEnd"/>
      <w:r w:rsidRPr="007C12EE">
        <w:rPr>
          <w:rFonts w:ascii="Times New Roman" w:hAnsi="Times New Roman"/>
          <w:b/>
          <w:sz w:val="28"/>
          <w:szCs w:val="28"/>
        </w:rPr>
        <w:t>, танцевально – игровое творчество</w:t>
      </w:r>
    </w:p>
    <w:p w:rsidR="00F758FE" w:rsidRDefault="00F758FE" w:rsidP="00F758FE">
      <w:r w:rsidRPr="00DD349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F758FE" w:rsidRDefault="00F758FE" w:rsidP="00F758FE"/>
    <w:p w:rsidR="0070720F" w:rsidRDefault="0070720F" w:rsidP="00F758FE"/>
    <w:p w:rsidR="0070720F" w:rsidRDefault="0070720F" w:rsidP="00F758FE"/>
    <w:p w:rsidR="0070720F" w:rsidRDefault="0070720F" w:rsidP="00F758FE"/>
    <w:p w:rsidR="0070720F" w:rsidRPr="00DD349F" w:rsidRDefault="0070720F" w:rsidP="00F758FE"/>
    <w:p w:rsidR="00F758FE" w:rsidRPr="00DD349F" w:rsidRDefault="00F758FE" w:rsidP="00F758FE">
      <w:pPr>
        <w:jc w:val="center"/>
      </w:pPr>
      <w:r w:rsidRPr="007C12EE">
        <w:rPr>
          <w:rFonts w:ascii="Times New Roman" w:hAnsi="Times New Roman"/>
          <w:b/>
          <w:sz w:val="28"/>
          <w:szCs w:val="28"/>
        </w:rPr>
        <w:lastRenderedPageBreak/>
        <w:t>Игра на детских музыкальных инструментах</w:t>
      </w:r>
    </w:p>
    <w:p w:rsidR="00F758FE" w:rsidRDefault="00F758FE" w:rsidP="0070720F">
      <w:pPr>
        <w:spacing w:line="240" w:lineRule="auto"/>
      </w:pPr>
      <w:r w:rsidRPr="00DD349F">
        <w:rPr>
          <w:noProof/>
        </w:rPr>
        <w:drawing>
          <wp:inline distT="0" distB="0" distL="0" distR="0">
            <wp:extent cx="5486400" cy="2876550"/>
            <wp:effectExtent l="19050" t="0" r="19050" b="0"/>
            <wp:docPr id="2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F758FE" w:rsidRDefault="00F758FE" w:rsidP="00F758FE">
      <w:pPr>
        <w:jc w:val="center"/>
        <w:rPr>
          <w:rFonts w:ascii="Times New Roman" w:hAnsi="Times New Roman"/>
          <w:b/>
          <w:sz w:val="28"/>
          <w:szCs w:val="28"/>
        </w:rPr>
      </w:pPr>
      <w:r w:rsidRPr="007C12EE">
        <w:rPr>
          <w:rFonts w:ascii="Times New Roman" w:hAnsi="Times New Roman"/>
          <w:b/>
          <w:sz w:val="28"/>
          <w:szCs w:val="28"/>
        </w:rPr>
        <w:t>Уровень музыкального развития</w:t>
      </w:r>
    </w:p>
    <w:p w:rsidR="00F758FE" w:rsidRDefault="00F758FE" w:rsidP="0070720F">
      <w:pPr>
        <w:spacing w:after="0" w:line="240" w:lineRule="auto"/>
      </w:pPr>
      <w:r w:rsidRPr="00DD349F">
        <w:rPr>
          <w:noProof/>
        </w:rPr>
        <w:drawing>
          <wp:inline distT="0" distB="0" distL="0" distR="0">
            <wp:extent cx="5486400" cy="2838450"/>
            <wp:effectExtent l="19050" t="0" r="19050" b="0"/>
            <wp:docPr id="3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DD349F" w:rsidRPr="0070720F" w:rsidRDefault="00F758FE" w:rsidP="0070720F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7B4C00">
        <w:rPr>
          <w:rFonts w:ascii="Times New Roman" w:hAnsi="Times New Roman"/>
          <w:b/>
          <w:sz w:val="28"/>
          <w:szCs w:val="28"/>
        </w:rPr>
        <w:t>Вывод:</w:t>
      </w:r>
      <w:r w:rsidR="007072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концу года произошла положительная динамика по всем показателям:</w:t>
      </w:r>
      <w:r w:rsidR="00707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высокий уровень музыкального развития составляет 41%, средний уровень 41%. Низкий уровень составил 18%, так как это дети с плохой координацией между слухом и голосом. Все дети эмоционально отзываются на музыку, с удовольствием приходят на музыкальные занятия. Воспитанники стали чище интонировать мелодии песен, с большим интересом разучивают различные песни, танцы, любят импровизировать, сочиняют собственные мелодии и танцевальные композиции. Дети с интересом слушают и анализируют музыкальные произведения, в результате чего у них развивается связная речь, значительно обогатился словарный запас. </w:t>
      </w:r>
      <w:proofErr w:type="gramStart"/>
      <w:r>
        <w:rPr>
          <w:rFonts w:ascii="Times New Roman" w:hAnsi="Times New Roman"/>
          <w:sz w:val="28"/>
          <w:szCs w:val="28"/>
        </w:rPr>
        <w:t>Дети этой группы освоили приемы игры  на музыкальных инструментах (ксилофон, бубен, рубель, ложки, барабан, треугольник, маракасы, металлофон), с большим интересом играют в оркестре.</w:t>
      </w:r>
      <w:proofErr w:type="gramEnd"/>
      <w:r>
        <w:rPr>
          <w:rFonts w:ascii="Times New Roman" w:hAnsi="Times New Roman"/>
          <w:sz w:val="28"/>
          <w:szCs w:val="28"/>
        </w:rPr>
        <w:t xml:space="preserve"> Воспитанники активно выступают на различных мероприятиях, концертах, городских, всероссийских и международных конкурсах.</w:t>
      </w:r>
    </w:p>
    <w:sectPr w:rsidR="00DD349F" w:rsidRPr="0070720F" w:rsidSect="0070720F">
      <w:footerReference w:type="default" r:id="rId37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E10" w:rsidRDefault="00D16E10" w:rsidP="00DD349F">
      <w:pPr>
        <w:spacing w:after="0" w:line="240" w:lineRule="auto"/>
      </w:pPr>
      <w:r>
        <w:separator/>
      </w:r>
    </w:p>
  </w:endnote>
  <w:endnote w:type="continuationSeparator" w:id="1">
    <w:p w:rsidR="00D16E10" w:rsidRDefault="00D16E10" w:rsidP="00DD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49F" w:rsidRDefault="00DD349F">
    <w:pPr>
      <w:pStyle w:val="a7"/>
    </w:pPr>
  </w:p>
  <w:p w:rsidR="00DD349F" w:rsidRDefault="00DD34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E10" w:rsidRDefault="00D16E10" w:rsidP="00DD349F">
      <w:pPr>
        <w:spacing w:after="0" w:line="240" w:lineRule="auto"/>
      </w:pPr>
      <w:r>
        <w:separator/>
      </w:r>
    </w:p>
  </w:footnote>
  <w:footnote w:type="continuationSeparator" w:id="1">
    <w:p w:rsidR="00D16E10" w:rsidRDefault="00D16E10" w:rsidP="00DD3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349F"/>
    <w:rsid w:val="000738FE"/>
    <w:rsid w:val="000D17DE"/>
    <w:rsid w:val="00113673"/>
    <w:rsid w:val="0016576D"/>
    <w:rsid w:val="001A7C78"/>
    <w:rsid w:val="001D3B49"/>
    <w:rsid w:val="00253438"/>
    <w:rsid w:val="003547F6"/>
    <w:rsid w:val="00382A93"/>
    <w:rsid w:val="003C1FEA"/>
    <w:rsid w:val="003D1687"/>
    <w:rsid w:val="00411159"/>
    <w:rsid w:val="004727ED"/>
    <w:rsid w:val="004765D7"/>
    <w:rsid w:val="004A4301"/>
    <w:rsid w:val="00585ECC"/>
    <w:rsid w:val="005B5EBE"/>
    <w:rsid w:val="005D1820"/>
    <w:rsid w:val="005D2AF4"/>
    <w:rsid w:val="005D3D67"/>
    <w:rsid w:val="006071AE"/>
    <w:rsid w:val="00634EFB"/>
    <w:rsid w:val="006601AF"/>
    <w:rsid w:val="00694A81"/>
    <w:rsid w:val="006F2C96"/>
    <w:rsid w:val="007004E6"/>
    <w:rsid w:val="0070720F"/>
    <w:rsid w:val="0081037D"/>
    <w:rsid w:val="008A68FB"/>
    <w:rsid w:val="008D4802"/>
    <w:rsid w:val="008D7EDD"/>
    <w:rsid w:val="0094581D"/>
    <w:rsid w:val="00951A04"/>
    <w:rsid w:val="00973320"/>
    <w:rsid w:val="00A261B3"/>
    <w:rsid w:val="00A27AD3"/>
    <w:rsid w:val="00A460B8"/>
    <w:rsid w:val="00A92C37"/>
    <w:rsid w:val="00B320E7"/>
    <w:rsid w:val="00BA0895"/>
    <w:rsid w:val="00BC1097"/>
    <w:rsid w:val="00BD1290"/>
    <w:rsid w:val="00C576B4"/>
    <w:rsid w:val="00CC25E6"/>
    <w:rsid w:val="00CD2919"/>
    <w:rsid w:val="00CF4772"/>
    <w:rsid w:val="00D16E10"/>
    <w:rsid w:val="00D43E6F"/>
    <w:rsid w:val="00D55492"/>
    <w:rsid w:val="00D618DC"/>
    <w:rsid w:val="00D6213C"/>
    <w:rsid w:val="00D75F43"/>
    <w:rsid w:val="00DA6A07"/>
    <w:rsid w:val="00DD349F"/>
    <w:rsid w:val="00DE2582"/>
    <w:rsid w:val="00DE2E82"/>
    <w:rsid w:val="00E23589"/>
    <w:rsid w:val="00E2489C"/>
    <w:rsid w:val="00E5663A"/>
    <w:rsid w:val="00EC5DDA"/>
    <w:rsid w:val="00F20005"/>
    <w:rsid w:val="00F352F7"/>
    <w:rsid w:val="00F67E4E"/>
    <w:rsid w:val="00F758FE"/>
    <w:rsid w:val="00FD09DF"/>
    <w:rsid w:val="00FD32D6"/>
    <w:rsid w:val="00FD7705"/>
    <w:rsid w:val="00FE1636"/>
    <w:rsid w:val="00FF1241"/>
    <w:rsid w:val="00FF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4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D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349F"/>
  </w:style>
  <w:style w:type="paragraph" w:styleId="a7">
    <w:name w:val="footer"/>
    <w:basedOn w:val="a"/>
    <w:link w:val="a8"/>
    <w:uiPriority w:val="99"/>
    <w:semiHidden/>
    <w:unhideWhenUsed/>
    <w:rsid w:val="00DD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3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footer" Target="footer1.xm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0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72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22</c:v>
                </c:pt>
                <c:pt idx="1">
                  <c:v>6</c:v>
                </c:pt>
              </c:numCache>
            </c:numRef>
          </c:val>
        </c:ser>
        <c:dLbls/>
        <c:axId val="93571328"/>
        <c:axId val="94117888"/>
      </c:barChart>
      <c:catAx>
        <c:axId val="93571328"/>
        <c:scaling>
          <c:orientation val="minMax"/>
        </c:scaling>
        <c:axPos val="b"/>
        <c:tickLblPos val="nextTo"/>
        <c:crossAx val="94117888"/>
        <c:crosses val="autoZero"/>
        <c:auto val="1"/>
        <c:lblAlgn val="ctr"/>
        <c:lblOffset val="100"/>
      </c:catAx>
      <c:valAx>
        <c:axId val="94117888"/>
        <c:scaling>
          <c:orientation val="minMax"/>
        </c:scaling>
        <c:axPos val="l"/>
        <c:majorGridlines/>
        <c:numFmt formatCode="General" sourceLinked="1"/>
        <c:tickLblPos val="nextTo"/>
        <c:crossAx val="9357132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43</c:v>
                </c:pt>
                <c:pt idx="1">
                  <c:v>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52</c:v>
                </c:pt>
                <c:pt idx="1">
                  <c:v>29</c:v>
                </c:pt>
              </c:numCache>
            </c:numRef>
          </c:val>
        </c:ser>
        <c:dLbls/>
        <c:axId val="95845760"/>
        <c:axId val="95855744"/>
      </c:barChart>
      <c:catAx>
        <c:axId val="95845760"/>
        <c:scaling>
          <c:orientation val="minMax"/>
        </c:scaling>
        <c:axPos val="b"/>
        <c:tickLblPos val="nextTo"/>
        <c:crossAx val="95855744"/>
        <c:crosses val="autoZero"/>
        <c:auto val="1"/>
        <c:lblAlgn val="ctr"/>
        <c:lblOffset val="100"/>
      </c:catAx>
      <c:valAx>
        <c:axId val="95855744"/>
        <c:scaling>
          <c:orientation val="minMax"/>
        </c:scaling>
        <c:axPos val="l"/>
        <c:majorGridlines/>
        <c:numFmt formatCode="General" sourceLinked="1"/>
        <c:tickLblPos val="nextTo"/>
        <c:crossAx val="9584576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</c:v>
                </c:pt>
                <c:pt idx="1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52</c:v>
                </c:pt>
                <c:pt idx="1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20</c:v>
                </c:pt>
                <c:pt idx="1">
                  <c:v>12</c:v>
                </c:pt>
              </c:numCache>
            </c:numRef>
          </c:val>
        </c:ser>
        <c:dLbls/>
        <c:axId val="95898624"/>
        <c:axId val="95912704"/>
      </c:barChart>
      <c:catAx>
        <c:axId val="95898624"/>
        <c:scaling>
          <c:orientation val="minMax"/>
        </c:scaling>
        <c:axPos val="b"/>
        <c:tickLblPos val="nextTo"/>
        <c:crossAx val="95912704"/>
        <c:crosses val="autoZero"/>
        <c:auto val="1"/>
        <c:lblAlgn val="ctr"/>
        <c:lblOffset val="100"/>
      </c:catAx>
      <c:valAx>
        <c:axId val="95912704"/>
        <c:scaling>
          <c:orientation val="minMax"/>
        </c:scaling>
        <c:axPos val="l"/>
        <c:majorGridlines/>
        <c:numFmt formatCode="General" sourceLinked="1"/>
        <c:tickLblPos val="nextTo"/>
        <c:crossAx val="9589862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48</c:v>
                </c:pt>
                <c:pt idx="1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36</c:v>
                </c:pt>
                <c:pt idx="1">
                  <c:v>12</c:v>
                </c:pt>
              </c:numCache>
            </c:numRef>
          </c:val>
        </c:ser>
        <c:dLbls/>
        <c:axId val="95947392"/>
        <c:axId val="95953280"/>
      </c:barChart>
      <c:catAx>
        <c:axId val="95947392"/>
        <c:scaling>
          <c:orientation val="minMax"/>
        </c:scaling>
        <c:axPos val="b"/>
        <c:tickLblPos val="nextTo"/>
        <c:crossAx val="95953280"/>
        <c:crosses val="autoZero"/>
        <c:auto val="1"/>
        <c:lblAlgn val="ctr"/>
        <c:lblOffset val="100"/>
      </c:catAx>
      <c:valAx>
        <c:axId val="95953280"/>
        <c:scaling>
          <c:orientation val="minMax"/>
        </c:scaling>
        <c:axPos val="l"/>
        <c:majorGridlines/>
        <c:numFmt formatCode="General" sourceLinked="1"/>
        <c:tickLblPos val="nextTo"/>
        <c:crossAx val="9594739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36</c:v>
                </c:pt>
                <c:pt idx="1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64</c:v>
                </c:pt>
                <c:pt idx="1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/>
        <c:axId val="96024832"/>
        <c:axId val="96038912"/>
      </c:barChart>
      <c:catAx>
        <c:axId val="96024832"/>
        <c:scaling>
          <c:orientation val="minMax"/>
        </c:scaling>
        <c:axPos val="b"/>
        <c:tickLblPos val="nextTo"/>
        <c:crossAx val="96038912"/>
        <c:crosses val="autoZero"/>
        <c:auto val="1"/>
        <c:lblAlgn val="ctr"/>
        <c:lblOffset val="100"/>
      </c:catAx>
      <c:valAx>
        <c:axId val="96038912"/>
        <c:scaling>
          <c:orientation val="minMax"/>
        </c:scaling>
        <c:axPos val="l"/>
        <c:majorGridlines/>
        <c:numFmt formatCode="General" sourceLinked="1"/>
        <c:tickLblPos val="nextTo"/>
        <c:crossAx val="9602483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</c:v>
                </c:pt>
                <c:pt idx="1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40</c:v>
                </c:pt>
                <c:pt idx="1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26</c:v>
                </c:pt>
                <c:pt idx="1">
                  <c:v>13</c:v>
                </c:pt>
              </c:numCache>
            </c:numRef>
          </c:val>
        </c:ser>
        <c:dLbls/>
        <c:axId val="96077696"/>
        <c:axId val="96079232"/>
      </c:barChart>
      <c:catAx>
        <c:axId val="96077696"/>
        <c:scaling>
          <c:orientation val="minMax"/>
        </c:scaling>
        <c:axPos val="b"/>
        <c:tickLblPos val="nextTo"/>
        <c:crossAx val="96079232"/>
        <c:crosses val="autoZero"/>
        <c:auto val="1"/>
        <c:lblAlgn val="ctr"/>
        <c:lblOffset val="100"/>
      </c:catAx>
      <c:valAx>
        <c:axId val="96079232"/>
        <c:scaling>
          <c:orientation val="minMax"/>
        </c:scaling>
        <c:axPos val="l"/>
        <c:majorGridlines/>
        <c:numFmt formatCode="General" sourceLinked="1"/>
        <c:tickLblPos val="nextTo"/>
        <c:crossAx val="9607769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40</c:v>
                </c:pt>
                <c:pt idx="1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34</c:v>
                </c:pt>
                <c:pt idx="1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26</c:v>
                </c:pt>
                <c:pt idx="1">
                  <c:v>0</c:v>
                </c:pt>
              </c:numCache>
            </c:numRef>
          </c:val>
        </c:ser>
        <c:dLbls/>
        <c:axId val="96220672"/>
        <c:axId val="96222208"/>
      </c:barChart>
      <c:catAx>
        <c:axId val="96220672"/>
        <c:scaling>
          <c:orientation val="minMax"/>
        </c:scaling>
        <c:axPos val="b"/>
        <c:tickLblPos val="nextTo"/>
        <c:crossAx val="96222208"/>
        <c:crosses val="autoZero"/>
        <c:auto val="1"/>
        <c:lblAlgn val="ctr"/>
        <c:lblOffset val="100"/>
      </c:catAx>
      <c:valAx>
        <c:axId val="96222208"/>
        <c:scaling>
          <c:orientation val="minMax"/>
        </c:scaling>
        <c:axPos val="l"/>
        <c:majorGridlines/>
        <c:numFmt formatCode="General" sourceLinked="1"/>
        <c:tickLblPos val="nextTo"/>
        <c:crossAx val="9622067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39</c:v>
                </c:pt>
                <c:pt idx="1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46</c:v>
                </c:pt>
                <c:pt idx="1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15</c:v>
                </c:pt>
                <c:pt idx="1">
                  <c:v>12</c:v>
                </c:pt>
              </c:numCache>
            </c:numRef>
          </c:val>
        </c:ser>
        <c:dLbls/>
        <c:axId val="96265344"/>
        <c:axId val="96266880"/>
      </c:barChart>
      <c:catAx>
        <c:axId val="96265344"/>
        <c:scaling>
          <c:orientation val="minMax"/>
        </c:scaling>
        <c:axPos val="b"/>
        <c:tickLblPos val="nextTo"/>
        <c:crossAx val="96266880"/>
        <c:crosses val="autoZero"/>
        <c:auto val="1"/>
        <c:lblAlgn val="ctr"/>
        <c:lblOffset val="100"/>
      </c:catAx>
      <c:valAx>
        <c:axId val="96266880"/>
        <c:scaling>
          <c:orientation val="minMax"/>
        </c:scaling>
        <c:axPos val="l"/>
        <c:majorGridlines/>
        <c:numFmt formatCode="General" sourceLinked="1"/>
        <c:tickLblPos val="nextTo"/>
        <c:crossAx val="9626534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54</c:v>
                </c:pt>
                <c:pt idx="1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27</c:v>
                </c:pt>
                <c:pt idx="1">
                  <c:v>24</c:v>
                </c:pt>
              </c:numCache>
            </c:numRef>
          </c:val>
        </c:ser>
        <c:dLbls/>
        <c:axId val="96178944"/>
        <c:axId val="96180480"/>
      </c:barChart>
      <c:catAx>
        <c:axId val="96178944"/>
        <c:scaling>
          <c:orientation val="minMax"/>
        </c:scaling>
        <c:axPos val="b"/>
        <c:tickLblPos val="nextTo"/>
        <c:crossAx val="96180480"/>
        <c:crosses val="autoZero"/>
        <c:auto val="1"/>
        <c:lblAlgn val="ctr"/>
        <c:lblOffset val="100"/>
      </c:catAx>
      <c:valAx>
        <c:axId val="96180480"/>
        <c:scaling>
          <c:orientation val="minMax"/>
        </c:scaling>
        <c:axPos val="l"/>
        <c:majorGridlines/>
        <c:numFmt formatCode="General" sourceLinked="1"/>
        <c:tickLblPos val="nextTo"/>
        <c:crossAx val="9617894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42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</c:v>
                </c:pt>
                <c:pt idx="1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</c:v>
                </c:pt>
                <c:pt idx="1">
                  <c:v>4</c:v>
                </c:pt>
              </c:numCache>
            </c:numRef>
          </c:val>
        </c:ser>
        <c:dLbls/>
        <c:axId val="96321536"/>
        <c:axId val="96323072"/>
      </c:barChart>
      <c:catAx>
        <c:axId val="96321536"/>
        <c:scaling>
          <c:orientation val="minMax"/>
        </c:scaling>
        <c:axPos val="b"/>
        <c:tickLblPos val="nextTo"/>
        <c:crossAx val="96323072"/>
        <c:crosses val="autoZero"/>
        <c:auto val="1"/>
        <c:lblAlgn val="ctr"/>
        <c:lblOffset val="100"/>
      </c:catAx>
      <c:valAx>
        <c:axId val="96323072"/>
        <c:scaling>
          <c:orientation val="minMax"/>
        </c:scaling>
        <c:axPos val="l"/>
        <c:majorGridlines/>
        <c:numFmt formatCode="General" sourceLinked="1"/>
        <c:tickLblPos val="nextTo"/>
        <c:crossAx val="9632153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61</c:v>
                </c:pt>
                <c:pt idx="1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15</c:v>
                </c:pt>
                <c:pt idx="1">
                  <c:v>4</c:v>
                </c:pt>
              </c:numCache>
            </c:numRef>
          </c:val>
        </c:ser>
        <c:dLbls/>
        <c:axId val="96375168"/>
        <c:axId val="96376704"/>
      </c:barChart>
      <c:catAx>
        <c:axId val="96375168"/>
        <c:scaling>
          <c:orientation val="minMax"/>
        </c:scaling>
        <c:axPos val="b"/>
        <c:tickLblPos val="nextTo"/>
        <c:crossAx val="96376704"/>
        <c:crosses val="autoZero"/>
        <c:auto val="1"/>
        <c:lblAlgn val="ctr"/>
        <c:lblOffset val="100"/>
      </c:catAx>
      <c:valAx>
        <c:axId val="96376704"/>
        <c:scaling>
          <c:orientation val="minMax"/>
        </c:scaling>
        <c:axPos val="l"/>
        <c:majorGridlines/>
        <c:numFmt formatCode="General" sourceLinked="1"/>
        <c:tickLblPos val="nextTo"/>
        <c:crossAx val="9637516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45</c:v>
                </c:pt>
                <c:pt idx="1">
                  <c:v>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55</c:v>
                </c:pt>
                <c:pt idx="1">
                  <c:v>17</c:v>
                </c:pt>
              </c:numCache>
            </c:numRef>
          </c:val>
        </c:ser>
        <c:dLbls/>
        <c:axId val="49625344"/>
        <c:axId val="49631232"/>
      </c:barChart>
      <c:catAx>
        <c:axId val="49625344"/>
        <c:scaling>
          <c:orientation val="minMax"/>
        </c:scaling>
        <c:axPos val="b"/>
        <c:tickLblPos val="nextTo"/>
        <c:crossAx val="49631232"/>
        <c:crosses val="autoZero"/>
        <c:auto val="1"/>
        <c:lblAlgn val="ctr"/>
        <c:lblOffset val="100"/>
      </c:catAx>
      <c:valAx>
        <c:axId val="49631232"/>
        <c:scaling>
          <c:orientation val="minMax"/>
        </c:scaling>
        <c:axPos val="l"/>
        <c:majorGridlines/>
        <c:numFmt formatCode="General" sourceLinked="1"/>
        <c:tickLblPos val="nextTo"/>
        <c:crossAx val="4962534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38</c:v>
                </c:pt>
                <c:pt idx="1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24</c:v>
                </c:pt>
                <c:pt idx="1">
                  <c:v>12</c:v>
                </c:pt>
              </c:numCache>
            </c:numRef>
          </c:val>
        </c:ser>
        <c:dLbls/>
        <c:axId val="96393856"/>
        <c:axId val="96407936"/>
      </c:barChart>
      <c:catAx>
        <c:axId val="96393856"/>
        <c:scaling>
          <c:orientation val="minMax"/>
        </c:scaling>
        <c:axPos val="b"/>
        <c:tickLblPos val="nextTo"/>
        <c:crossAx val="96407936"/>
        <c:crosses val="autoZero"/>
        <c:auto val="1"/>
        <c:lblAlgn val="ctr"/>
        <c:lblOffset val="100"/>
      </c:catAx>
      <c:valAx>
        <c:axId val="96407936"/>
        <c:scaling>
          <c:orientation val="minMax"/>
        </c:scaling>
        <c:axPos val="l"/>
        <c:majorGridlines/>
        <c:numFmt formatCode="General" sourceLinked="1"/>
        <c:tickLblPos val="nextTo"/>
        <c:crossAx val="9639385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65</c:v>
                </c:pt>
                <c:pt idx="1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  <c:pt idx="1">
                  <c:v>10</c:v>
                </c:pt>
              </c:numCache>
            </c:numRef>
          </c:val>
        </c:ser>
        <c:dLbls/>
        <c:axId val="96479488"/>
        <c:axId val="96489472"/>
      </c:barChart>
      <c:catAx>
        <c:axId val="96479488"/>
        <c:scaling>
          <c:orientation val="minMax"/>
        </c:scaling>
        <c:axPos val="b"/>
        <c:tickLblPos val="nextTo"/>
        <c:crossAx val="96489472"/>
        <c:crosses val="autoZero"/>
        <c:auto val="1"/>
        <c:lblAlgn val="ctr"/>
        <c:lblOffset val="100"/>
      </c:catAx>
      <c:valAx>
        <c:axId val="96489472"/>
        <c:scaling>
          <c:orientation val="minMax"/>
        </c:scaling>
        <c:axPos val="l"/>
        <c:majorGridlines/>
        <c:numFmt formatCode="General" sourceLinked="1"/>
        <c:tickLblPos val="nextTo"/>
        <c:crossAx val="9647948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</c:v>
                </c:pt>
                <c:pt idx="1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</c:v>
                </c:pt>
                <c:pt idx="1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  <c:pt idx="1">
                  <c:v>10</c:v>
                </c:pt>
              </c:numCache>
            </c:numRef>
          </c:val>
        </c:ser>
        <c:dLbls/>
        <c:axId val="96515968"/>
        <c:axId val="96517504"/>
      </c:barChart>
      <c:catAx>
        <c:axId val="96515968"/>
        <c:scaling>
          <c:orientation val="minMax"/>
        </c:scaling>
        <c:axPos val="b"/>
        <c:tickLblPos val="nextTo"/>
        <c:crossAx val="96517504"/>
        <c:crosses val="autoZero"/>
        <c:auto val="1"/>
        <c:lblAlgn val="ctr"/>
        <c:lblOffset val="100"/>
      </c:catAx>
      <c:valAx>
        <c:axId val="96517504"/>
        <c:scaling>
          <c:orientation val="minMax"/>
        </c:scaling>
        <c:axPos val="l"/>
        <c:majorGridlines/>
        <c:numFmt formatCode="General" sourceLinked="1"/>
        <c:tickLblPos val="nextTo"/>
        <c:crossAx val="9651596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45</c:v>
                </c:pt>
                <c:pt idx="1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</c:ser>
        <c:dLbls/>
        <c:axId val="96617984"/>
        <c:axId val="96619520"/>
      </c:barChart>
      <c:catAx>
        <c:axId val="96617984"/>
        <c:scaling>
          <c:orientation val="minMax"/>
        </c:scaling>
        <c:axPos val="b"/>
        <c:tickLblPos val="nextTo"/>
        <c:crossAx val="96619520"/>
        <c:crosses val="autoZero"/>
        <c:auto val="1"/>
        <c:lblAlgn val="ctr"/>
        <c:lblOffset val="100"/>
      </c:catAx>
      <c:valAx>
        <c:axId val="96619520"/>
        <c:scaling>
          <c:orientation val="minMax"/>
        </c:scaling>
        <c:axPos val="l"/>
        <c:majorGridlines/>
        <c:numFmt formatCode="General" sourceLinked="1"/>
        <c:tickLblPos val="nextTo"/>
        <c:crossAx val="966179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55</c:v>
                </c:pt>
                <c:pt idx="1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20</c:v>
                </c:pt>
                <c:pt idx="1">
                  <c:v>15</c:v>
                </c:pt>
              </c:numCache>
            </c:numRef>
          </c:val>
        </c:ser>
        <c:dLbls/>
        <c:axId val="96649984"/>
        <c:axId val="96651520"/>
      </c:barChart>
      <c:catAx>
        <c:axId val="96649984"/>
        <c:scaling>
          <c:orientation val="minMax"/>
        </c:scaling>
        <c:axPos val="b"/>
        <c:tickLblPos val="nextTo"/>
        <c:crossAx val="96651520"/>
        <c:crosses val="autoZero"/>
        <c:auto val="1"/>
        <c:lblAlgn val="ctr"/>
        <c:lblOffset val="100"/>
      </c:catAx>
      <c:valAx>
        <c:axId val="96651520"/>
        <c:scaling>
          <c:orientation val="minMax"/>
        </c:scaling>
        <c:axPos val="l"/>
        <c:majorGridlines/>
        <c:numFmt formatCode="General" sourceLinked="1"/>
        <c:tickLblPos val="nextTo"/>
        <c:crossAx val="9664998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40</c:v>
                </c:pt>
                <c:pt idx="1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  <c:pt idx="1">
                  <c:v>5</c:v>
                </c:pt>
              </c:numCache>
            </c:numRef>
          </c:val>
        </c:ser>
        <c:dLbls/>
        <c:axId val="96694656"/>
        <c:axId val="96696192"/>
      </c:barChart>
      <c:catAx>
        <c:axId val="96694656"/>
        <c:scaling>
          <c:orientation val="minMax"/>
        </c:scaling>
        <c:axPos val="b"/>
        <c:tickLblPos val="nextTo"/>
        <c:crossAx val="96696192"/>
        <c:crosses val="autoZero"/>
        <c:auto val="1"/>
        <c:lblAlgn val="ctr"/>
        <c:lblOffset val="100"/>
      </c:catAx>
      <c:valAx>
        <c:axId val="96696192"/>
        <c:scaling>
          <c:orientation val="minMax"/>
        </c:scaling>
        <c:axPos val="l"/>
        <c:majorGridlines/>
        <c:numFmt formatCode="General" sourceLinked="1"/>
        <c:tickLblPos val="nextTo"/>
        <c:crossAx val="9669465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47</c:v>
                </c:pt>
                <c:pt idx="1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35</c:v>
                </c:pt>
                <c:pt idx="1">
                  <c:v>23</c:v>
                </c:pt>
              </c:numCache>
            </c:numRef>
          </c:val>
        </c:ser>
        <c:dLbls/>
        <c:axId val="96768000"/>
        <c:axId val="96769536"/>
      </c:barChart>
      <c:catAx>
        <c:axId val="96768000"/>
        <c:scaling>
          <c:orientation val="minMax"/>
        </c:scaling>
        <c:axPos val="b"/>
        <c:tickLblPos val="nextTo"/>
        <c:crossAx val="96769536"/>
        <c:crosses val="autoZero"/>
        <c:auto val="1"/>
        <c:lblAlgn val="ctr"/>
        <c:lblOffset val="100"/>
      </c:catAx>
      <c:valAx>
        <c:axId val="96769536"/>
        <c:scaling>
          <c:orientation val="minMax"/>
        </c:scaling>
        <c:axPos val="l"/>
        <c:majorGridlines/>
        <c:numFmt formatCode="General" sourceLinked="1"/>
        <c:tickLblPos val="nextTo"/>
        <c:crossAx val="9676800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59</c:v>
                </c:pt>
                <c:pt idx="1">
                  <c:v>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23</c:v>
                </c:pt>
                <c:pt idx="1">
                  <c:v>23</c:v>
                </c:pt>
              </c:numCache>
            </c:numRef>
          </c:val>
        </c:ser>
        <c:dLbls/>
        <c:axId val="96812416"/>
        <c:axId val="96818304"/>
      </c:barChart>
      <c:catAx>
        <c:axId val="96812416"/>
        <c:scaling>
          <c:orientation val="minMax"/>
        </c:scaling>
        <c:axPos val="b"/>
        <c:tickLblPos val="nextTo"/>
        <c:crossAx val="96818304"/>
        <c:crosses val="autoZero"/>
        <c:auto val="1"/>
        <c:lblAlgn val="ctr"/>
        <c:lblOffset val="100"/>
      </c:catAx>
      <c:valAx>
        <c:axId val="96818304"/>
        <c:scaling>
          <c:orientation val="minMax"/>
        </c:scaling>
        <c:axPos val="l"/>
        <c:majorGridlines/>
        <c:numFmt formatCode="General" sourceLinked="1"/>
        <c:tickLblPos val="nextTo"/>
        <c:crossAx val="9681241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47</c:v>
                </c:pt>
                <c:pt idx="1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47</c:v>
                </c:pt>
                <c:pt idx="1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</c:v>
                </c:pt>
                <c:pt idx="1">
                  <c:v>6</c:v>
                </c:pt>
              </c:numCache>
            </c:numRef>
          </c:val>
        </c:ser>
        <c:dLbls/>
        <c:axId val="96873856"/>
        <c:axId val="96879744"/>
      </c:barChart>
      <c:catAx>
        <c:axId val="96873856"/>
        <c:scaling>
          <c:orientation val="minMax"/>
        </c:scaling>
        <c:axPos val="b"/>
        <c:tickLblPos val="nextTo"/>
        <c:crossAx val="96879744"/>
        <c:crosses val="autoZero"/>
        <c:auto val="1"/>
        <c:lblAlgn val="ctr"/>
        <c:lblOffset val="100"/>
      </c:catAx>
      <c:valAx>
        <c:axId val="96879744"/>
        <c:scaling>
          <c:orientation val="minMax"/>
        </c:scaling>
        <c:axPos val="l"/>
        <c:majorGridlines/>
        <c:numFmt formatCode="General" sourceLinked="1"/>
        <c:tickLblPos val="nextTo"/>
        <c:crossAx val="9687385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</c:v>
                </c:pt>
                <c:pt idx="1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47</c:v>
                </c:pt>
                <c:pt idx="1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23</c:v>
                </c:pt>
                <c:pt idx="1">
                  <c:v>18</c:v>
                </c:pt>
              </c:numCache>
            </c:numRef>
          </c:val>
        </c:ser>
        <c:dLbls/>
        <c:axId val="78658560"/>
        <c:axId val="78676736"/>
      </c:barChart>
      <c:catAx>
        <c:axId val="78658560"/>
        <c:scaling>
          <c:orientation val="minMax"/>
        </c:scaling>
        <c:axPos val="b"/>
        <c:tickLblPos val="nextTo"/>
        <c:crossAx val="78676736"/>
        <c:crosses val="autoZero"/>
        <c:auto val="1"/>
        <c:lblAlgn val="ctr"/>
        <c:lblOffset val="100"/>
      </c:catAx>
      <c:valAx>
        <c:axId val="78676736"/>
        <c:scaling>
          <c:orientation val="minMax"/>
        </c:scaling>
        <c:axPos val="l"/>
        <c:majorGridlines/>
        <c:numFmt formatCode="General" sourceLinked="1"/>
        <c:tickLblPos val="nextTo"/>
        <c:crossAx val="7865856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61</c:v>
                </c:pt>
                <c:pt idx="1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22</c:v>
                </c:pt>
                <c:pt idx="1">
                  <c:v>0</c:v>
                </c:pt>
              </c:numCache>
            </c:numRef>
          </c:val>
        </c:ser>
        <c:dLbls/>
        <c:axId val="49670400"/>
        <c:axId val="93450240"/>
      </c:barChart>
      <c:catAx>
        <c:axId val="49670400"/>
        <c:scaling>
          <c:orientation val="minMax"/>
        </c:scaling>
        <c:axPos val="b"/>
        <c:tickLblPos val="nextTo"/>
        <c:crossAx val="93450240"/>
        <c:crosses val="autoZero"/>
        <c:auto val="1"/>
        <c:lblAlgn val="ctr"/>
        <c:lblOffset val="100"/>
      </c:catAx>
      <c:valAx>
        <c:axId val="93450240"/>
        <c:scaling>
          <c:orientation val="minMax"/>
        </c:scaling>
        <c:axPos val="l"/>
        <c:majorGridlines/>
        <c:numFmt formatCode="General" sourceLinked="1"/>
        <c:tickLblPos val="nextTo"/>
        <c:crossAx val="4967040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</c:v>
                </c:pt>
                <c:pt idx="1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52</c:v>
                </c:pt>
                <c:pt idx="1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18</c:v>
                </c:pt>
                <c:pt idx="1">
                  <c:v>18</c:v>
                </c:pt>
              </c:numCache>
            </c:numRef>
          </c:val>
        </c:ser>
        <c:dLbls/>
        <c:axId val="78703232"/>
        <c:axId val="78713216"/>
      </c:barChart>
      <c:catAx>
        <c:axId val="78703232"/>
        <c:scaling>
          <c:orientation val="minMax"/>
        </c:scaling>
        <c:axPos val="b"/>
        <c:tickLblPos val="nextTo"/>
        <c:crossAx val="78713216"/>
        <c:crosses val="autoZero"/>
        <c:auto val="1"/>
        <c:lblAlgn val="ctr"/>
        <c:lblOffset val="100"/>
      </c:catAx>
      <c:valAx>
        <c:axId val="78713216"/>
        <c:scaling>
          <c:orientation val="minMax"/>
        </c:scaling>
        <c:axPos val="l"/>
        <c:majorGridlines/>
        <c:numFmt formatCode="General" sourceLinked="1"/>
        <c:tickLblPos val="nextTo"/>
        <c:crossAx val="7870323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39</c:v>
                </c:pt>
                <c:pt idx="1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61</c:v>
                </c:pt>
                <c:pt idx="1">
                  <c:v>33</c:v>
                </c:pt>
              </c:numCache>
            </c:numRef>
          </c:val>
        </c:ser>
        <c:dLbls/>
        <c:axId val="94378240"/>
        <c:axId val="94392320"/>
      </c:barChart>
      <c:catAx>
        <c:axId val="94378240"/>
        <c:scaling>
          <c:orientation val="minMax"/>
        </c:scaling>
        <c:axPos val="b"/>
        <c:tickLblPos val="nextTo"/>
        <c:crossAx val="94392320"/>
        <c:crosses val="autoZero"/>
        <c:auto val="1"/>
        <c:lblAlgn val="ctr"/>
        <c:lblOffset val="100"/>
      </c:catAx>
      <c:valAx>
        <c:axId val="94392320"/>
        <c:scaling>
          <c:orientation val="minMax"/>
        </c:scaling>
        <c:axPos val="l"/>
        <c:majorGridlines/>
        <c:numFmt formatCode="General" sourceLinked="1"/>
        <c:tickLblPos val="nextTo"/>
        <c:crossAx val="9437824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</c:v>
                </c:pt>
                <c:pt idx="1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45</c:v>
                </c:pt>
                <c:pt idx="1">
                  <c:v>0</c:v>
                </c:pt>
              </c:numCache>
            </c:numRef>
          </c:val>
        </c:ser>
        <c:dLbls/>
        <c:axId val="95557120"/>
        <c:axId val="95558656"/>
      </c:barChart>
      <c:catAx>
        <c:axId val="95557120"/>
        <c:scaling>
          <c:orientation val="minMax"/>
        </c:scaling>
        <c:axPos val="b"/>
        <c:tickLblPos val="nextTo"/>
        <c:crossAx val="95558656"/>
        <c:crosses val="autoZero"/>
        <c:auto val="1"/>
        <c:lblAlgn val="ctr"/>
        <c:lblOffset val="100"/>
      </c:catAx>
      <c:valAx>
        <c:axId val="95558656"/>
        <c:scaling>
          <c:orientation val="minMax"/>
        </c:scaling>
        <c:axPos val="l"/>
        <c:majorGridlines/>
        <c:numFmt formatCode="General" sourceLinked="1"/>
        <c:tickLblPos val="nextTo"/>
        <c:crossAx val="9555712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</c:v>
                </c:pt>
                <c:pt idx="1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43</c:v>
                </c:pt>
                <c:pt idx="1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38</c:v>
                </c:pt>
                <c:pt idx="1">
                  <c:v>33</c:v>
                </c:pt>
              </c:numCache>
            </c:numRef>
          </c:val>
        </c:ser>
        <c:dLbls/>
        <c:axId val="95618176"/>
        <c:axId val="95619712"/>
      </c:barChart>
      <c:catAx>
        <c:axId val="95618176"/>
        <c:scaling>
          <c:orientation val="minMax"/>
        </c:scaling>
        <c:axPos val="b"/>
        <c:tickLblPos val="nextTo"/>
        <c:crossAx val="95619712"/>
        <c:crosses val="autoZero"/>
        <c:auto val="1"/>
        <c:lblAlgn val="ctr"/>
        <c:lblOffset val="100"/>
      </c:catAx>
      <c:valAx>
        <c:axId val="95619712"/>
        <c:scaling>
          <c:orientation val="minMax"/>
        </c:scaling>
        <c:axPos val="l"/>
        <c:majorGridlines/>
        <c:numFmt formatCode="General" sourceLinked="1"/>
        <c:tickLblPos val="nextTo"/>
        <c:crossAx val="9561817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48</c:v>
                </c:pt>
                <c:pt idx="1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52</c:v>
                </c:pt>
                <c:pt idx="1">
                  <c:v>38</c:v>
                </c:pt>
              </c:numCache>
            </c:numRef>
          </c:val>
        </c:ser>
        <c:dLbls/>
        <c:axId val="95712000"/>
        <c:axId val="95713536"/>
      </c:barChart>
      <c:catAx>
        <c:axId val="95712000"/>
        <c:scaling>
          <c:orientation val="minMax"/>
        </c:scaling>
        <c:axPos val="b"/>
        <c:tickLblPos val="nextTo"/>
        <c:crossAx val="95713536"/>
        <c:crosses val="autoZero"/>
        <c:auto val="1"/>
        <c:lblAlgn val="ctr"/>
        <c:lblOffset val="100"/>
      </c:catAx>
      <c:valAx>
        <c:axId val="95713536"/>
        <c:scaling>
          <c:orientation val="minMax"/>
        </c:scaling>
        <c:axPos val="l"/>
        <c:majorGridlines/>
        <c:numFmt formatCode="General" sourceLinked="1"/>
        <c:tickLblPos val="nextTo"/>
        <c:crossAx val="9571200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</c:v>
                </c:pt>
                <c:pt idx="1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62</c:v>
                </c:pt>
                <c:pt idx="1">
                  <c:v>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24</c:v>
                </c:pt>
                <c:pt idx="1">
                  <c:v>9</c:v>
                </c:pt>
              </c:numCache>
            </c:numRef>
          </c:val>
        </c:ser>
        <c:dLbls/>
        <c:axId val="95748480"/>
        <c:axId val="95750016"/>
      </c:barChart>
      <c:catAx>
        <c:axId val="95748480"/>
        <c:scaling>
          <c:orientation val="minMax"/>
        </c:scaling>
        <c:axPos val="b"/>
        <c:tickLblPos val="nextTo"/>
        <c:crossAx val="95750016"/>
        <c:crosses val="autoZero"/>
        <c:auto val="1"/>
        <c:lblAlgn val="ctr"/>
        <c:lblOffset val="100"/>
      </c:catAx>
      <c:valAx>
        <c:axId val="95750016"/>
        <c:scaling>
          <c:orientation val="minMax"/>
        </c:scaling>
        <c:axPos val="l"/>
        <c:majorGridlines/>
        <c:numFmt formatCode="General" sourceLinked="1"/>
        <c:tickLblPos val="nextTo"/>
        <c:crossAx val="9574848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33</c:v>
                </c:pt>
                <c:pt idx="1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62</c:v>
                </c:pt>
                <c:pt idx="1">
                  <c:v>48</c:v>
                </c:pt>
              </c:numCache>
            </c:numRef>
          </c:val>
        </c:ser>
        <c:dLbls/>
        <c:axId val="95780864"/>
        <c:axId val="95782400"/>
      </c:barChart>
      <c:catAx>
        <c:axId val="95780864"/>
        <c:scaling>
          <c:orientation val="minMax"/>
        </c:scaling>
        <c:axPos val="b"/>
        <c:tickLblPos val="nextTo"/>
        <c:crossAx val="95782400"/>
        <c:crosses val="autoZero"/>
        <c:auto val="1"/>
        <c:lblAlgn val="ctr"/>
        <c:lblOffset val="100"/>
      </c:catAx>
      <c:valAx>
        <c:axId val="95782400"/>
        <c:scaling>
          <c:orientation val="minMax"/>
        </c:scaling>
        <c:axPos val="l"/>
        <c:majorGridlines/>
        <c:numFmt formatCode="General" sourceLinked="1"/>
        <c:tickLblPos val="nextTo"/>
        <c:crossAx val="9578086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6B183-C034-4BDC-87F4-0E9CBAC9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15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2020-06-03T07:22:00Z</dcterms:created>
  <dcterms:modified xsi:type="dcterms:W3CDTF">2023-11-10T05:19:00Z</dcterms:modified>
</cp:coreProperties>
</file>