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B4B" w:rsidRDefault="00C97B4B" w:rsidP="00196F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97B4B" w:rsidRDefault="00C97B4B" w:rsidP="00196F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97B4B" w:rsidRDefault="00C97B4B" w:rsidP="00C97B4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9000"/>
          <w:kern w:val="36"/>
          <w:sz w:val="28"/>
          <w:szCs w:val="28"/>
        </w:rPr>
      </w:pPr>
    </w:p>
    <w:p w:rsidR="00C97B4B" w:rsidRPr="006871FC" w:rsidRDefault="00C97B4B" w:rsidP="00C97B4B">
      <w:pPr>
        <w:suppressAutoHyphens/>
        <w:spacing w:after="0" w:line="240" w:lineRule="auto"/>
        <w:jc w:val="center"/>
        <w:rPr>
          <w:rFonts w:ascii="Times New Roman" w:hAnsi="Times New Roman" w:cs="Times New Roman"/>
          <w:szCs w:val="20"/>
          <w:lang w:eastAsia="ar-SA"/>
        </w:rPr>
      </w:pPr>
      <w:r w:rsidRPr="006871FC">
        <w:rPr>
          <w:rFonts w:ascii="Times New Roman" w:hAnsi="Times New Roman" w:cs="Times New Roman"/>
          <w:szCs w:val="20"/>
          <w:lang w:eastAsia="ar-SA"/>
        </w:rPr>
        <w:t>МУНИЦИПАЛЬНОЕ ОБРАЗОВАНИЕ</w:t>
      </w:r>
    </w:p>
    <w:p w:rsidR="00C97B4B" w:rsidRPr="006871FC" w:rsidRDefault="00C97B4B" w:rsidP="00C97B4B">
      <w:pPr>
        <w:suppressAutoHyphens/>
        <w:spacing w:after="0" w:line="240" w:lineRule="auto"/>
        <w:jc w:val="center"/>
        <w:rPr>
          <w:rFonts w:ascii="Times New Roman" w:hAnsi="Times New Roman" w:cs="Times New Roman"/>
          <w:szCs w:val="20"/>
          <w:lang w:eastAsia="ar-SA"/>
        </w:rPr>
      </w:pPr>
      <w:r w:rsidRPr="006871FC">
        <w:rPr>
          <w:rFonts w:ascii="Times New Roman" w:hAnsi="Times New Roman" w:cs="Times New Roman"/>
          <w:szCs w:val="20"/>
          <w:lang w:eastAsia="ar-SA"/>
        </w:rPr>
        <w:t>ГОРОДСКОЙ ОКРУГ ГОРОД ХАНТЫ-МАНСИЙСК</w:t>
      </w:r>
    </w:p>
    <w:p w:rsidR="00C97B4B" w:rsidRPr="006871FC" w:rsidRDefault="00C97B4B" w:rsidP="00C97B4B">
      <w:pPr>
        <w:suppressAutoHyphens/>
        <w:spacing w:after="0" w:line="240" w:lineRule="auto"/>
        <w:jc w:val="center"/>
        <w:rPr>
          <w:rFonts w:ascii="Times New Roman" w:hAnsi="Times New Roman" w:cs="Times New Roman"/>
          <w:szCs w:val="20"/>
          <w:lang w:eastAsia="ar-SA"/>
        </w:rPr>
      </w:pPr>
      <w:r w:rsidRPr="006871FC">
        <w:rPr>
          <w:rFonts w:ascii="Times New Roman" w:hAnsi="Times New Roman" w:cs="Times New Roman"/>
          <w:szCs w:val="20"/>
          <w:lang w:eastAsia="ar-SA"/>
        </w:rPr>
        <w:t xml:space="preserve">ДЕПАРТАМЕНТ ОБРАЗОВАНИЯ АДМИНИСТРАЦИИ </w:t>
      </w:r>
    </w:p>
    <w:p w:rsidR="00C97B4B" w:rsidRPr="006871FC" w:rsidRDefault="00C97B4B" w:rsidP="00C97B4B">
      <w:pPr>
        <w:suppressAutoHyphens/>
        <w:spacing w:after="0" w:line="240" w:lineRule="auto"/>
        <w:jc w:val="center"/>
        <w:rPr>
          <w:rFonts w:ascii="Times New Roman" w:hAnsi="Times New Roman" w:cs="Times New Roman"/>
          <w:szCs w:val="20"/>
          <w:lang w:eastAsia="ar-SA"/>
        </w:rPr>
      </w:pPr>
      <w:r w:rsidRPr="006871FC">
        <w:rPr>
          <w:rFonts w:ascii="Times New Roman" w:hAnsi="Times New Roman" w:cs="Times New Roman"/>
          <w:szCs w:val="20"/>
          <w:lang w:eastAsia="ar-SA"/>
        </w:rPr>
        <w:t xml:space="preserve">МУНИЦИПАЛЬНОЕ БЮДЖЕТНОЕ ДОШКОЛЬНОЕ </w:t>
      </w:r>
    </w:p>
    <w:p w:rsidR="00C97B4B" w:rsidRPr="006871FC" w:rsidRDefault="00C97B4B" w:rsidP="00C97B4B">
      <w:pPr>
        <w:suppressAutoHyphens/>
        <w:spacing w:after="0" w:line="240" w:lineRule="auto"/>
        <w:jc w:val="center"/>
        <w:rPr>
          <w:rFonts w:ascii="Times New Roman" w:hAnsi="Times New Roman" w:cs="Times New Roman"/>
          <w:szCs w:val="20"/>
          <w:lang w:eastAsia="ar-SA"/>
        </w:rPr>
      </w:pPr>
      <w:r w:rsidRPr="006871FC">
        <w:rPr>
          <w:rFonts w:ascii="Times New Roman" w:hAnsi="Times New Roman" w:cs="Times New Roman"/>
          <w:szCs w:val="20"/>
          <w:lang w:eastAsia="ar-SA"/>
        </w:rPr>
        <w:t>ОБРАЗОВАТЕЛЬНОЕ УЧРЕЖДЕНИЕ</w:t>
      </w:r>
    </w:p>
    <w:p w:rsidR="00C97B4B" w:rsidRPr="006871FC" w:rsidRDefault="00C97B4B" w:rsidP="00C97B4B">
      <w:pPr>
        <w:suppressAutoHyphens/>
        <w:spacing w:after="0" w:line="240" w:lineRule="auto"/>
        <w:jc w:val="center"/>
        <w:rPr>
          <w:rFonts w:ascii="Times New Roman" w:hAnsi="Times New Roman" w:cs="Times New Roman"/>
          <w:szCs w:val="20"/>
          <w:lang w:eastAsia="ar-SA"/>
        </w:rPr>
      </w:pPr>
      <w:r w:rsidRPr="006871FC">
        <w:rPr>
          <w:rFonts w:ascii="Times New Roman" w:hAnsi="Times New Roman" w:cs="Times New Roman"/>
          <w:szCs w:val="20"/>
          <w:lang w:eastAsia="ar-SA"/>
        </w:rPr>
        <w:t>«ДЕТСКИЙ САД №17 «НЕЗНАЙКА»</w:t>
      </w:r>
    </w:p>
    <w:p w:rsidR="00C97B4B" w:rsidRPr="006871FC" w:rsidRDefault="00C97B4B" w:rsidP="00C97B4B">
      <w:pPr>
        <w:tabs>
          <w:tab w:val="left" w:pos="0"/>
          <w:tab w:val="left" w:pos="709"/>
        </w:tabs>
        <w:suppressAutoHyphens/>
        <w:spacing w:after="0" w:line="240" w:lineRule="auto"/>
        <w:jc w:val="right"/>
        <w:rPr>
          <w:rFonts w:ascii="Times New Roman" w:hAnsi="Times New Roman" w:cs="Times New Roman"/>
          <w:szCs w:val="20"/>
          <w:lang w:eastAsia="ar-SA"/>
        </w:rPr>
      </w:pPr>
    </w:p>
    <w:p w:rsidR="00C97B4B" w:rsidRPr="006871FC" w:rsidRDefault="00C97B4B" w:rsidP="00C97B4B">
      <w:pPr>
        <w:tabs>
          <w:tab w:val="left" w:pos="0"/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Cs w:val="20"/>
          <w:lang w:eastAsia="ar-SA"/>
        </w:rPr>
      </w:pPr>
    </w:p>
    <w:p w:rsidR="00C97B4B" w:rsidRPr="00291F85" w:rsidRDefault="00C97B4B" w:rsidP="00C97B4B">
      <w:pPr>
        <w:spacing w:after="0"/>
        <w:rPr>
          <w:rFonts w:ascii="Arial" w:hAnsi="Arial" w:cs="Arial"/>
          <w:color w:val="000000"/>
        </w:rPr>
      </w:pPr>
    </w:p>
    <w:p w:rsidR="00C97B4B" w:rsidRDefault="00C97B4B" w:rsidP="00C97B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7B4B" w:rsidRDefault="00C97B4B" w:rsidP="00C97B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7B4B" w:rsidRDefault="00C97B4B" w:rsidP="00C97B4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C97B4B" w:rsidRDefault="00C97B4B" w:rsidP="00C97B4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C97B4B" w:rsidRDefault="00C97B4B" w:rsidP="00C97B4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C97B4B" w:rsidRDefault="00C97B4B" w:rsidP="00C97B4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C97B4B" w:rsidRDefault="00C97B4B" w:rsidP="00C97B4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C97B4B" w:rsidRDefault="00C97B4B" w:rsidP="00C97B4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C97B4B" w:rsidRDefault="00C97B4B" w:rsidP="00C97B4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D2A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Методические рекомендации </w:t>
      </w:r>
    </w:p>
    <w:p w:rsidR="00C97B4B" w:rsidRDefault="00C97B4B" w:rsidP="00C97B4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 использованию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дидактического пособия </w:t>
      </w:r>
    </w:p>
    <w:p w:rsidR="00C97B4B" w:rsidRPr="00196F51" w:rsidRDefault="00C97B4B" w:rsidP="00C97B4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«Цветные  счётные  палочки </w:t>
      </w:r>
      <w:r w:rsidRPr="00196F5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196F5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Кюизенера</w:t>
      </w:r>
      <w:proofErr w:type="spellEnd"/>
      <w:r w:rsidRPr="00196F5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</w:p>
    <w:p w:rsidR="00C97B4B" w:rsidRDefault="00C97B4B" w:rsidP="00C97B4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C97B4B" w:rsidRPr="006D2ADD" w:rsidRDefault="00C97B4B" w:rsidP="00C97B4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D2A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</w:p>
    <w:p w:rsidR="00C97B4B" w:rsidRDefault="00C97B4B" w:rsidP="00C97B4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7B4B" w:rsidRDefault="00C97B4B" w:rsidP="00C97B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7B4B" w:rsidRDefault="00C97B4B" w:rsidP="00C97B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7B4B" w:rsidRDefault="00C97B4B" w:rsidP="00C97B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7B4B" w:rsidRDefault="00C97B4B" w:rsidP="00C97B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7B4B" w:rsidRPr="006871FC" w:rsidRDefault="00C97B4B" w:rsidP="00C97B4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97B4B" w:rsidRPr="006871FC" w:rsidRDefault="00C97B4B" w:rsidP="00C97B4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C97B4B" w:rsidRPr="006871FC" w:rsidRDefault="00C97B4B" w:rsidP="00C97B4B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6871FC">
        <w:rPr>
          <w:rFonts w:ascii="Times New Roman" w:hAnsi="Times New Roman" w:cs="Times New Roman"/>
          <w:bCs/>
          <w:color w:val="000000"/>
          <w:sz w:val="24"/>
          <w:szCs w:val="28"/>
        </w:rPr>
        <w:t>Подготовила воспитатель</w:t>
      </w:r>
    </w:p>
    <w:p w:rsidR="00C97B4B" w:rsidRPr="006871FC" w:rsidRDefault="00C97B4B" w:rsidP="00C97B4B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6871FC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</w:t>
      </w:r>
      <w:proofErr w:type="spellStart"/>
      <w:r w:rsidRPr="006871FC">
        <w:rPr>
          <w:rFonts w:ascii="Times New Roman" w:hAnsi="Times New Roman" w:cs="Times New Roman"/>
          <w:bCs/>
          <w:color w:val="000000"/>
          <w:sz w:val="24"/>
          <w:szCs w:val="28"/>
        </w:rPr>
        <w:t>Скобелкина</w:t>
      </w:r>
      <w:proofErr w:type="spellEnd"/>
      <w:r w:rsidRPr="006871FC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Н.С. </w:t>
      </w:r>
    </w:p>
    <w:p w:rsidR="00C97B4B" w:rsidRPr="006871FC" w:rsidRDefault="00C97B4B" w:rsidP="00C97B4B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6871FC">
        <w:rPr>
          <w:rFonts w:ascii="Times New Roman" w:hAnsi="Times New Roman" w:cs="Times New Roman"/>
          <w:bCs/>
          <w:color w:val="000000"/>
          <w:sz w:val="24"/>
          <w:szCs w:val="28"/>
        </w:rPr>
        <w:t>МБДОУ «Детский сад №17 «Незнайка»</w:t>
      </w:r>
    </w:p>
    <w:p w:rsidR="00C97B4B" w:rsidRPr="006871FC" w:rsidRDefault="00C97B4B" w:rsidP="00C97B4B">
      <w:pPr>
        <w:spacing w:after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97B4B" w:rsidRPr="006871FC" w:rsidRDefault="00C97B4B" w:rsidP="00C97B4B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97B4B" w:rsidRDefault="00C97B4B" w:rsidP="00C97B4B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97B4B" w:rsidRPr="007206CF" w:rsidRDefault="00C97B4B" w:rsidP="00C97B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C97B4B" w:rsidRPr="007206CF" w:rsidRDefault="00C97B4B" w:rsidP="00C97B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C97B4B" w:rsidRPr="007206CF" w:rsidRDefault="00C97B4B" w:rsidP="00C97B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C97B4B" w:rsidRPr="009F1D62" w:rsidRDefault="00C97B4B" w:rsidP="00C97B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2018</w:t>
      </w:r>
      <w:r w:rsidRPr="009F1D62">
        <w:rPr>
          <w:rFonts w:ascii="Times New Roman" w:eastAsia="Times New Roman" w:hAnsi="Times New Roman" w:cs="Times New Roman"/>
          <w:color w:val="000000"/>
        </w:rPr>
        <w:t>г</w:t>
      </w:r>
    </w:p>
    <w:p w:rsidR="00C97B4B" w:rsidRPr="009F1D62" w:rsidRDefault="00C97B4B" w:rsidP="00C97B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F1D62">
        <w:rPr>
          <w:rFonts w:ascii="Times New Roman" w:eastAsia="Times New Roman" w:hAnsi="Times New Roman" w:cs="Times New Roman"/>
          <w:color w:val="000000"/>
        </w:rPr>
        <w:t>Ханты-Мансийск</w:t>
      </w:r>
    </w:p>
    <w:p w:rsidR="00C97B4B" w:rsidRDefault="00C97B4B" w:rsidP="00C97B4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9000"/>
          <w:kern w:val="36"/>
          <w:sz w:val="28"/>
          <w:szCs w:val="28"/>
        </w:rPr>
      </w:pPr>
    </w:p>
    <w:p w:rsidR="00C97B4B" w:rsidRDefault="00C97B4B" w:rsidP="00C97B4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9000"/>
          <w:kern w:val="36"/>
          <w:sz w:val="28"/>
          <w:szCs w:val="28"/>
        </w:rPr>
      </w:pPr>
    </w:p>
    <w:p w:rsidR="00C97B4B" w:rsidRDefault="00C97B4B" w:rsidP="00C97B4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</w:p>
    <w:p w:rsidR="00C97B4B" w:rsidRDefault="00C97B4B" w:rsidP="00C97B4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7B4B" w:rsidRDefault="00C97B4B" w:rsidP="00C97B4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7B4B" w:rsidRDefault="00C97B4B" w:rsidP="00196F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67494" w:rsidRDefault="00C67494" w:rsidP="00196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494" w:rsidRPr="00C67494" w:rsidRDefault="00C67494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74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записка.</w:t>
      </w:r>
    </w:p>
    <w:p w:rsidR="00C67494" w:rsidRPr="00196F51" w:rsidRDefault="00C67494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Достоинством игрового пособия является многогранность его использования. Он направлен на формирование у детей представлений о числе на основе измерения и счета, предназначен для развития навыка счета, умений различать и называть цвета, сравнивать предметы по длине, ширине, высоте, находить признаки сходства и различия между предметами. Благодаря счетным палочкам, представленным в дидактическом материале, у детей развиваются все познавательные процессы: память, внимание, воображение. Материал может быть использован воспитателями, психологами, учителями-дефектологами. Цветные счетные палочки Х. </w:t>
      </w:r>
      <w:proofErr w:type="spellStart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Кюизенера</w:t>
      </w:r>
      <w:proofErr w:type="spellEnd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одобрены МОО «Экспертиза для детей», им присвоена Первая Категория Соответствия со знаком «Серебряного солнышка». Заключение № 28/10-07 от 31.05.2007 г. После повторного рассмотрения игровому дидактическому материалу «Цветные счетные палочки Х. </w:t>
      </w:r>
      <w:proofErr w:type="spellStart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Кюизенера</w:t>
      </w:r>
      <w:proofErr w:type="spellEnd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присвоена Высшая Категория Соответствия со знаком «Золотого солнышка». Заключение № 59/41-07 от 5 декабря 2007г.</w:t>
      </w:r>
    </w:p>
    <w:p w:rsidR="00C67494" w:rsidRDefault="00C67494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6F51" w:rsidRPr="00C67494" w:rsidRDefault="00CE6EDB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74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Счетные палочки </w:t>
      </w:r>
      <w:proofErr w:type="spellStart"/>
      <w:r w:rsidRPr="00C674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Кюизенера</w:t>
      </w:r>
      <w:proofErr w:type="spellEnd"/>
      <w:r w:rsidRPr="00C674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изготовлен по аналогии с известным вариантом венгерского учебного пособия. Дидактическое пособие наиболее соответствующее специфике и особенностям математических представлений дошкольников, уровню развития детского мышления. Цвет и величина палочек, специально подобранная, подводит детей к пониманию различных абстрактных понятий. Они возникают в сознании ребенка естественно, как результат его самостоятельной практической деятельности.</w:t>
      </w:r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Цветные счетные палочки. Для детей от 3 лет до 7 лет Счетные палочки </w:t>
      </w:r>
      <w:proofErr w:type="spellStart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Кюизенера</w:t>
      </w:r>
      <w:proofErr w:type="spellEnd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представляют собой цветные пластиковые параллелепипеды с квадратным сечением 1х1 см и длинной от 1 до 10 см. Эти брусочки символизируют собой числа от 1 </w:t>
      </w:r>
      <w:proofErr w:type="gramStart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10. Единица </w:t>
      </w:r>
      <w:proofErr w:type="gramStart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длинной</w:t>
      </w:r>
      <w:proofErr w:type="gramEnd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см, двойка - 2 см, тройка - 3 см и так далее. Брусочки окрашены в разные цвета в зависимости от длины: единички белые, двойки розовые, тройки голубые и т. д. Состав: Пластмассовые призмы 10 различных цветов и размеров: белая - число "1"- 25 шт., розовая </w:t>
      </w:r>
      <w:proofErr w:type="gramStart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</w:t>
      </w:r>
      <w:proofErr w:type="gramEnd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исло "2" - 20 шт., голубая - число "3" - 16 шт., красная - число "4" - 12 шт., желтая - число "5" - 10 шт., фиолетовая - число "6" - 9 шт., черная - число "7"- 8 шт., бордовая - число "8" - 7 шт., синяя - число "9" - 5 шт., оранжевая - число "10" - 4 шт., руководство. </w:t>
      </w:r>
      <w:proofErr w:type="gramStart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Технические параметры: материал: пластмасса, упаковка: коробка картонная, габариты: 17х17х5 см., вес: 0.42 кг. </w:t>
      </w:r>
      <w:proofErr w:type="gramEnd"/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с цветными счетными палочками </w:t>
      </w:r>
      <w:proofErr w:type="spellStart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Кюизенера</w:t>
      </w:r>
      <w:proofErr w:type="spellEnd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Занятия очень разнообразны. Ребенку предлагается выкладывать "лестницы" из последовательно увеличивающихся палочек. Ребенок может разбирать состав </w:t>
      </w: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числа, выкладывая с более длинной палочкой две или три более коротких, которые вместе образуют ту же длину. Можно посчитать длину любой палочки, например, с помощью единичек. Для понимания состава числа ребенку предлагается также выкладывать "коврики" из счетных палочек. На примере счетных палочек ребенок легко понимает понятия "больше" и "меньше", как в числовом выражении, так и по длине, высоте, массе и объему. Для занятий </w:t>
      </w:r>
      <w:proofErr w:type="gramStart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счетными палочками </w:t>
      </w:r>
      <w:proofErr w:type="spellStart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Кюизенера</w:t>
      </w:r>
      <w:proofErr w:type="spellEnd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составлены специальные альбомы с играми и заданиями. Яркие и красочные альбомы составлены с учетом возрастных особенностей ребенка. Для детей 2-3 лет "Волшебные дорожки" Для детей 5-8 лет "Посудная лавка Кростики-2" Для детей 6-9 лет "На золотом крыльце</w:t>
      </w:r>
      <w:r w:rsidR="00C67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Способствует развитию словесно-логического мышления, наглядно-образного мышления, внимания, </w:t>
      </w:r>
      <w:proofErr w:type="spellStart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сенсорных эталонов цвета, величины и формы. Очень важно, что занимаясь </w:t>
      </w:r>
      <w:proofErr w:type="gramStart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счетными палочками </w:t>
      </w:r>
      <w:proofErr w:type="spellStart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Кюизинера</w:t>
      </w:r>
      <w:proofErr w:type="spellEnd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дети на примере собственной деятельности понимают, что число появляется в результате счета и измерения. То есть ребенок получает базовые представления о числах и математики, с которыми он будет в дальнейшем работать. Во многих странах мира, и в России в том числе, цветные счетные палочки </w:t>
      </w:r>
      <w:proofErr w:type="spellStart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Кюизенера</w:t>
      </w:r>
      <w:proofErr w:type="spellEnd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используются для развития у детей математических способностей и подготовки к урокам математики в школе. Основная часть занятий с палочками </w:t>
      </w:r>
      <w:proofErr w:type="spellStart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Кюизенера</w:t>
      </w:r>
      <w:proofErr w:type="spellEnd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разработана для детей от трех до семи лет. С помощью занимательных игр дети знакомятся с числом, величиной, геометрическими фигурами; упражняются в ориентировке во времени и пространстве. Игры способствуют формированию математического мышления; стимулируют развитие творческого воображения; воспитывают настойчивость, волю, усидчивость, целеустремленность</w:t>
      </w:r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Развивающая игра. Каждая палочка – это число, выраженное цветом и величиной. С математической точки зрения палочки это множество, на котором легко обнаруживаются отношения эквивалентности и порядка. В этом множестве скрыты многочисленные математические ситуации. Цвет и величина, моделируя число, подводят детей к пониманию различных абстрактных понятий, возникающих в мышлении ребенка естественно как результат его самостоятельной практической деятельности. Использование «чисел в цвете» позволяет одновременно развить у детей представление о числе на основе счета и измерения. К выводу, что число появляется на основе счета и измерения, дети приходят на базе практической деятельности, в результате разнообразных упражнений. С помощью цветных палочек детей также легко подвести к осознанию отношений больше - меньше, больше – меньше на…, научить делить целое на части и измерять объекты условными мерками, поупражнять в запоминании состава чисел из единиц и меньших чисел, подойти вплотную к сложению, умножению, вычитанию и делению чисел. </w:t>
      </w:r>
      <w:proofErr w:type="gramStart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этого, играя с палочками, дети осваивают такие понятия как «левое», «длинное», «между», «каждый», «одна из…», «какой-нибудь», «быть одного и того же цвета», «быть не голубого цвета», «иметь одинаковую длину» и др. Выбор цвета преследует цель облегчить </w:t>
      </w: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использование комплекта.</w:t>
      </w:r>
      <w:proofErr w:type="gramEnd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Палочки 2,4,8 образуют «красную семью», 3,6,9 – «синюю семью». «Семейство </w:t>
      </w:r>
      <w:proofErr w:type="gramStart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желтых</w:t>
      </w:r>
      <w:proofErr w:type="gramEnd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составляют 5 и 10. Подбор палочек в одно семейство (класс) происходит не случайно, а связан с определенным соотношением их по величине. Например, в семейство красных входят числа кратные двум и т.д. В каждом из наборов действует правило: чем </w:t>
      </w:r>
      <w:hyperlink r:id="rId5" w:history="1">
        <w:r w:rsidRPr="00196F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больше длина</w:t>
        </w:r>
      </w:hyperlink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палочки, тем больше значение того числа, которое она выражает.</w:t>
      </w:r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Упражнение с палочками. Воспитатель предлагает детям упражнения в игровой форме. Это основной метод обучения, позволяющий наиболее эффективно использовать палочки. Занятия с палочками рекомендуется проводить систематически, индивидуальные упражнения чередовать </w:t>
      </w:r>
      <w:proofErr w:type="gramStart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коллективными. В играх с палочками, которые могут носить соревновательный характер, ребенку следует предоставлять возможность проявления самостоятельности в поиске решения или ответа на поставленный вопрос, учить выдвигать предположения и их проверять, осуществлять практические и мысленные пробы. В процессе выполнения заданий используются инструкция (целостная для старших, расчлененная для младших), пояснения, разъяснения, указания, вопросы, словесные отчеты детей о выполнении задания, контроль, оценка. Сравнение, анализ, синтез, обобщение, классификация и </w:t>
      </w:r>
      <w:proofErr w:type="spellStart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сериация</w:t>
      </w:r>
      <w:proofErr w:type="spellEnd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выступают не только как познавательные процессы, операции, умственные действия, но и как методические приемы, определяющие путь, по которому движется мысль ребенка при выполнении упражнений. Достаточно эффективным оказывается использование палочек в индивидуально-коррекционной работе с детьми, отстающими в развитии. Палочки могут использоваться для выполнения диагностических заданий. (Отсюда и определение палочек как универсального дидактического материала.) Упражнения могут носить комплексный характер, позволяя решать одновременно несколько задач. задачи: составление «поездов» одинаковой длины из двух, трех, четырех и т.д. «вагонов», измерение одной и той же палочкой-меркой разных палочек, одинаковых палочек разными мерками-палочками, измерение простой и составной </w:t>
      </w:r>
      <w:proofErr w:type="spellStart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меркой</w:t>
      </w:r>
      <w:proofErr w:type="gramStart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одбор</w:t>
      </w:r>
      <w:proofErr w:type="spellEnd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упражнений осуществляется с учетом возможностей детей, уровня их развития, интереса к решению интеллектуальных и практических задач. При отборе упражнений учитывается их взаимосвязь и сочетаемость с общей системой упражнений, проводимых с помощью других дидактических средств. Сначала детей целесообразно познакомить с набором палочек, рассмотреть с ними, из чего он состоит. Можно предложить детям постройку или аппликацию из цветных палочек. В ходе свободного манипулирования и игры внимание ребенка надо обратить на то, что удобнее использовать палочки таким образом, чтобы они соприкасались со столом наибольшей поверхностью, в таком положении они наиболее устойчивы.</w:t>
      </w:r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Примерный конспект занятия с цветными палочками. Построим матрешке домик. (</w:t>
      </w:r>
      <w:hyperlink r:id="rId6" w:history="1">
        <w:r w:rsidRPr="00196F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Средняя группа</w:t>
        </w:r>
      </w:hyperlink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Цель. </w:t>
      </w:r>
      <w:proofErr w:type="gramStart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у детей представления о форме (треугольная, квадратная, прямоугольная), длине (самая длинная, короче, самая короткая), счете (в пределах 5); поупражнять их в ориентировке в </w:t>
      </w: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пространстве (левее, правее, внизу, вверху, посередине) и назывании цвета палочек (оранжевая, белая, фиолетовая и другие).</w:t>
      </w:r>
      <w:proofErr w:type="gramEnd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Материал. Набор цветных палочек и по одной матрешке на каждого ребенка. Организация. Дети располагаются на полу полукругом, воспитатель посередине. У каждого из детей - маленькая матрешка. Ход занятия - Давайте построим для матрешек дома из цветных палочек. Возьмите четыре оранжевые палочки и составьте их так, чтобы получился квадрат. Стены готовы. А из двух синих палочек постройте крышу. Какой формы получится крыша у дома? (Ответы нескольких детей.) А что еще бывает у дома, кроме стен и крыши? (Окно, дверь, труба.) Возьмите две розовые палочки и сделайте окно, из двух желтых палочек - дверь, из одной красной - трубу. Что идет из трубы? (Дым.) Из каких палочек вы сделаете дым? Сколько возьмете палочек для этого? Какой формы получилось окно, дверь, труба? (Ответы детей.) Можно пригласить матрешку в дом. Только как она войдет? Что нужно пристроить к дому, чтобы матрешка вошла в него? (Лестницу) Сделайте лестницу </w:t>
      </w:r>
      <w:proofErr w:type="gramStart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белой</w:t>
      </w:r>
      <w:proofErr w:type="gramEnd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голубой и желтой палочек. Какого цвета палочки внизу (вверху, посередине)? Поднимитесь с матрешкой по лестнице, называя цвет каждой ступеньки. А теперь спуститесь. Поставьте матрешку на самую длинную палочку-ступеньку (короче, самую короткую). Какого цвета палочка посередине? (Ответы детей) Возьмите три фиолетовые палочки и поставьте с левой стороны дома, а четыре палочки такого же цвета - справа. (Дети выполняют) Вот и забор у дома есть. Какие по высоте палочки у забора? А какого они цвета? А теперь посадим возле дома дерево. Ствол сделаем из одной зеленой палочки, а ветви - из голубых палочек. Сколько палочек понадобилось для ствола, а сколько для ветвей? (Спросить нескольких детей) Как же матрешки будут ходить друг </w:t>
      </w:r>
      <w:proofErr w:type="spellStart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кдругу</w:t>
      </w:r>
      <w:proofErr w:type="spellEnd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гости? Нужны дорожки. Соедините дома дорожками. Палочки для дорожек </w:t>
      </w:r>
      <w:proofErr w:type="gramStart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</w:t>
      </w:r>
      <w:proofErr w:type="gramEnd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хотите, но чтобы дорожка получилась одного цвета. (Спросить у детей, из каких палочек по размеру и </w:t>
      </w:r>
      <w:proofErr w:type="gramStart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цвету</w:t>
      </w:r>
      <w:proofErr w:type="gramEnd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построили дорожки, сколько их потребовалось) Я думаю, все матрешки будут с удовольствием жить в своих красивых домах и ходить друг к другу в гости.</w:t>
      </w:r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Необычным и полезным игровым материалом являются палочки </w:t>
      </w:r>
      <w:proofErr w:type="spellStart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Кюизенера</w:t>
      </w:r>
      <w:proofErr w:type="spellEnd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их помощью развивается моторика, память и логика, происходит познание основ геометрии, быстрее усваивается состав числа и математические действия с ними.</w:t>
      </w:r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в набор входит 241 элемент из дерева или пластика. В упрощённых вариантах предлагается 119 и 144 элемента.</w:t>
      </w:r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Различаясь по длине (1–10 см), каждая из них окрашена в «свой» цвет. Он также подобран неслучайно. В зависимости от того, к какому оттенку относятся палочки, числа, которые они обозначают, характеризуются определенными свойствами. Например, к «красному семейству» подходят числа, делящиеся на 2. Таким </w:t>
      </w:r>
      <w:proofErr w:type="gramStart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ребёнок ориентируется в числовом значении палочки по её цвету и длине.</w:t>
      </w:r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Тематический материал:</w:t>
      </w:r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Предназначена методика </w:t>
      </w:r>
      <w:proofErr w:type="spellStart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Кюизенера</w:t>
      </w:r>
      <w:proofErr w:type="spellEnd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дошкольников 3 – 7 лет.</w:t>
      </w:r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Как работает счётный материал</w:t>
      </w:r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и игры с палочками </w:t>
      </w:r>
      <w:proofErr w:type="spellStart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Кюизенера</w:t>
      </w:r>
      <w:proofErr w:type="spellEnd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разделены по блокам, в зависимости от выполняемых педагогических целей.</w:t>
      </w:r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Знакомство с палочками</w:t>
      </w:r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малыша показать самую короткую и самую длинную палочку. Затем предложите отыскать такую же деталь, как у вас. Постройте схематичный рисунок и предложите крохе назвать использованные цвета.</w:t>
      </w:r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Запоминание цветов</w:t>
      </w:r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дошколёнок сложит из палочек </w:t>
      </w:r>
      <w:proofErr w:type="spellStart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Кюизенера</w:t>
      </w:r>
      <w:proofErr w:type="spellEnd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треугольника, один из синих, другой - из жёлтых элементов и сравнит их размеры.</w:t>
      </w:r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Выложите в ряд несколько элементов, а когда малыш их разглядит, незаметно уберите один или измените порядок, и попросите дитя вспомнить, как было.</w:t>
      </w:r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Измеряем и сравниваем</w:t>
      </w:r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Задания: найти деталь, которая будет короче коричневой, но длиннее красной; сложить дорожку, равную длине жёлтой; измерить длину книги; определить на ощупь два одинаковых элемента и т. д.</w:t>
      </w:r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Тематический материал:</w:t>
      </w:r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Строим по схеме</w:t>
      </w:r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Дайте ребёнку нарисованный или распечатанный шаблон рисунка из счетных палочек </w:t>
      </w:r>
      <w:proofErr w:type="spellStart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Кюизенера</w:t>
      </w:r>
      <w:proofErr w:type="spellEnd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попросите выложить его по образцу.</w:t>
      </w:r>
      <w:r w:rsidR="00196F51" w:rsidRPr="00196F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Запоминание состава числа</w:t>
      </w:r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с самых маленьких деталей, предложите малышу выложить их длины всеми </w:t>
      </w:r>
      <w:hyperlink r:id="rId7" w:history="1">
        <w:r w:rsidRPr="00196F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возможными вариантами</w:t>
        </w:r>
      </w:hyperlink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Складывая суммы, ребёнок быстрее освоит состав числа.</w:t>
      </w:r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Можно сэкономить</w:t>
      </w:r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математикой с ребёнком заниматься хочется, а купить развивающие пособия нет возможности, можно их сделать своими руками.</w:t>
      </w:r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Палочки </w:t>
      </w:r>
      <w:proofErr w:type="spellStart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Кюизенера</w:t>
      </w:r>
      <w:proofErr w:type="spellEnd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вполне может вырезать из дерева папа. Останется лишь покрасить их в нужные цвета. Возможно, быстрее самоделку выполнит мама из цветного картона, а после обклеит скотчем для надёжности.</w:t>
      </w:r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Некоторые родители, изготавливая элементы методики </w:t>
      </w:r>
      <w:proofErr w:type="spellStart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Кюизенера</w:t>
      </w:r>
      <w:proofErr w:type="spellEnd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своими руками, подписывают их подсказками в виде числового значения. Этого делать не рекомендуется. Лучше наклейте с </w:t>
      </w:r>
      <w:hyperlink r:id="rId8" w:history="1">
        <w:r w:rsidRPr="00196F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обратной стороны</w:t>
        </w:r>
      </w:hyperlink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магниты, чтобы малыш мог играть с ними на доске или холодильнике.</w:t>
      </w:r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Ребёнку будет удобнее, если картонные аналоги палочек </w:t>
      </w:r>
      <w:proofErr w:type="spellStart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Кюизенера</w:t>
      </w:r>
      <w:proofErr w:type="spellEnd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несколько </w:t>
      </w:r>
      <w:hyperlink r:id="rId9" w:history="1">
        <w:r w:rsidRPr="00196F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большего размера</w:t>
        </w:r>
      </w:hyperlink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чем заводские. Например, шириной 2 см и длиной 2–20 см.</w:t>
      </w:r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одним из таких чудесных изобретений, способствующих раннему развитию ребенка, как раз и являются цветные палочки </w:t>
      </w:r>
      <w:proofErr w:type="spellStart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Кюизенера</w:t>
      </w:r>
      <w:proofErr w:type="spellEnd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Что такое палочки </w:t>
      </w:r>
      <w:proofErr w:type="spellStart"/>
      <w:r w:rsidRPr="00196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Кюизенера</w:t>
      </w:r>
      <w:proofErr w:type="spellEnd"/>
      <w:r w:rsidRPr="00196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Как, вероятно, уже догадались самые сообразительные, палочки эти названы именем их создателя – бельгийского педагога и математика Джорджа </w:t>
      </w:r>
      <w:proofErr w:type="spellStart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Кюизенера</w:t>
      </w:r>
      <w:proofErr w:type="spellEnd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(1891 – 1976)</w:t>
      </w: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предлагаются они как дидактический развивающий материал для детей </w:t>
      </w:r>
      <w:hyperlink r:id="rId10" w:history="1">
        <w:r w:rsidRPr="00196F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дошкольного возраста</w:t>
        </w:r>
      </w:hyperlink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помогающий им в освоении азов математики.</w:t>
      </w:r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первый взгляд это просто цветные деревянные или пластиковые палочки разного размера. А при ближайшем рассмотрении можно увидеть, что это набор объемных палочек, разных как по величине, так и цвету.</w:t>
      </w:r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палочка обозначает определенное число и цвет, длина палочек от 1 до 10 см. Чем длиннее палочка, тем большее число она обозначает</w:t>
      </w:r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Например: 1 – это палочка белого цвета со стороной размером в 1 см. Точнее это больше похоже на куб, но все же. </w:t>
      </w:r>
      <w:r w:rsidRPr="00196F51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🙂</w:t>
      </w:r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Брусочек розового цвета длиной 2 см обозначает цифру 2. Ну и так далее. Технологию Вы поняли.</w:t>
      </w:r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Палочки </w:t>
      </w:r>
      <w:proofErr w:type="spellStart"/>
      <w:r w:rsidRPr="00196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Кюизенера</w:t>
      </w:r>
      <w:proofErr w:type="spellEnd"/>
      <w:r w:rsidRPr="00196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Описание методики</w:t>
      </w:r>
    </w:p>
    <w:p w:rsidR="00CE6EDB" w:rsidRPr="00196F51" w:rsidRDefault="00C67494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 </w:t>
      </w:r>
      <w:r w:rsidR="00CE6EDB"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начала предложите ребенку просто с ними поиграть. </w:t>
      </w:r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можете усложнять задачу и предлагать ребенку небольшие игры-задания.</w:t>
      </w:r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</w:p>
    <w:p w:rsidR="00CE6EDB" w:rsidRPr="00196F51" w:rsidRDefault="00CE6EDB" w:rsidP="004D12C7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разложить палочки по цвету и размеру</w:t>
      </w:r>
    </w:p>
    <w:p w:rsidR="00CE6EDB" w:rsidRPr="00196F51" w:rsidRDefault="00CE6EDB" w:rsidP="004D12C7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такую же палочку, как у вас</w:t>
      </w:r>
    </w:p>
    <w:p w:rsidR="00CE6EDB" w:rsidRPr="00196F51" w:rsidRDefault="00CE6EDB" w:rsidP="004D12C7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 все палочки по цвету</w:t>
      </w:r>
    </w:p>
    <w:p w:rsidR="00CE6EDB" w:rsidRPr="00196F51" w:rsidRDefault="00CE6EDB" w:rsidP="004D12C7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выложить количество палочек аналогичное </w:t>
      </w:r>
      <w:proofErr w:type="gramStart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вашим</w:t>
      </w:r>
      <w:proofErr w:type="gramEnd"/>
    </w:p>
    <w:p w:rsidR="00CE6EDB" w:rsidRPr="00196F51" w:rsidRDefault="00CE6EDB" w:rsidP="004D12C7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 из предложенных палочек самую длинную или короткую</w:t>
      </w:r>
    </w:p>
    <w:p w:rsidR="00CE6EDB" w:rsidRPr="00196F51" w:rsidRDefault="00CE6EDB" w:rsidP="004D12C7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определить, какая палочка длиннее, а какая короче</w:t>
      </w:r>
    </w:p>
    <w:p w:rsidR="00CE6EDB" w:rsidRPr="00196F51" w:rsidRDefault="00CE6EDB" w:rsidP="004D12C7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выяснить, сколько “единичек” в красной или синей палочке</w:t>
      </w:r>
    </w:p>
    <w:p w:rsidR="00CE6EDB" w:rsidRPr="00196F51" w:rsidRDefault="00CE6EDB" w:rsidP="004D12C7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из разных по цвету палочек одинаковые фигуры (треугольник из синих и из красных)</w:t>
      </w:r>
      <w:proofErr w:type="gramEnd"/>
    </w:p>
    <w:p w:rsidR="00CE6EDB" w:rsidRPr="00196F51" w:rsidRDefault="00CE6EDB" w:rsidP="004D12C7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определить, какая фигура больше</w:t>
      </w:r>
    </w:p>
    <w:p w:rsidR="00CE6EDB" w:rsidRPr="00196F51" w:rsidRDefault="00CE6EDB" w:rsidP="004D12C7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измерить длину предмета с помощью палочек</w:t>
      </w:r>
    </w:p>
    <w:p w:rsidR="00CE6EDB" w:rsidRPr="00196F51" w:rsidRDefault="00CE6EDB" w:rsidP="004D12C7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и так далее…</w:t>
      </w:r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интереснее и веселее процесс обучения станет, если малыш не просто будет играться с палочками, а Вы вместе с ним выложите какую-нибудь картинку: домик, заборчик, паровозик.</w:t>
      </w:r>
    </w:p>
    <w:p w:rsidR="00196F51" w:rsidRDefault="00CE6EDB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можно взять из методического пособия, приложенного к палочкам в наборе. А можно и придумать самим, все зависит от Вашей фантазии…</w:t>
      </w:r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Описание методики </w:t>
      </w:r>
      <w:proofErr w:type="spellStart"/>
      <w:r w:rsidRPr="00196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Кюизенера</w:t>
      </w:r>
      <w:proofErr w:type="spellEnd"/>
      <w:r w:rsidRPr="00196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двух словах</w:t>
      </w:r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а теперь давайте вернемся к главному и вспомним, что основная идея, для чего были придуманы палочки </w:t>
      </w:r>
      <w:proofErr w:type="spellStart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Кюизенера</w:t>
      </w:r>
      <w:proofErr w:type="spellEnd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—о</w:t>
      </w:r>
      <w:proofErr w:type="gramEnd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блегчить ребенку освоение основ математики!</w:t>
      </w:r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сделать это очень просто, если интерес к ней появляется в условиях семьи и в процессе игры.</w:t>
      </w:r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всякие логические игры с математическим уклоном вызывают у детей познавательный интерес и способность к творческому поиску. И, конечно, учат деточек находить для таких задач них верные решения.</w:t>
      </w:r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одним из главных принципов знакомства ребенка с математикой является </w:t>
      </w:r>
      <w:r w:rsidRPr="00196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наглядность</w:t>
      </w:r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Справедливо считается, что если ребенок видит, щупает, ощущает предмет, то учить основы математики ему значительно проще.</w:t>
      </w:r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и давайте не забывать, что использование таких наглядных пособий способствуют тому, что занятия с малышом проходят в веселой, занимательной и доступной форме.</w:t>
      </w:r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таких палочек можно научить ребенка</w:t>
      </w:r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 </w:t>
      </w:r>
      <w:r w:rsidRPr="00196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расположение предметов в пространстве </w:t>
      </w: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(впереди, сзади, между, посередине, справа, слева, внизу, вверху);</w:t>
      </w:r>
      <w:proofErr w:type="gramEnd"/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освоить смысл </w:t>
      </w:r>
      <w:r w:rsidRPr="00196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основных математических действий </w:t>
      </w: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сложение и вычитание</w:t>
      </w:r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осознать </w:t>
      </w:r>
      <w:r w:rsidRPr="00196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математические понятия </w:t>
      </w: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(«число», «больше», «меньше», «столько же», «фигура», «треугольник» и т.д.),</w:t>
      </w:r>
      <w:proofErr w:type="gramEnd"/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деточки представление о</w:t>
      </w:r>
      <w:r w:rsidRPr="00196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соотношении цифры и числа</w:t>
      </w:r>
      <w:proofErr w:type="gramStart"/>
      <w:r w:rsidRPr="00196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количества;</w:t>
      </w:r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 </w:t>
      </w:r>
      <w:r w:rsidRPr="00196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разбор числа на составные части </w:t>
      </w: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определение предыдущего и последующего числа в пределах первого десятка;</w:t>
      </w:r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самых маленьких – это просто занимательный игровой материал. А деточкам постарше они помогут в освоении законов математики.</w:t>
      </w:r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Чему еще можно научиться с помощью палочек </w:t>
      </w:r>
      <w:proofErr w:type="spellStart"/>
      <w:r w:rsidRPr="00196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Кюизенера</w:t>
      </w:r>
      <w:proofErr w:type="spellEnd"/>
      <w:r w:rsidRPr="00196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Думаю, Вы уже и сами поняли, что с помощью этого счетного материала можно познакомить ребенка не только с цветом и размером.</w:t>
      </w:r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первую очередь, конечно, палочки помогут ребенку освоить азы математики. Малыш на практике сможет понять числа, начать знакомиться с дробями и таблицей умножения.</w:t>
      </w:r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ведь эти “волшебные” палочки также могут оказать помощь и при изучении </w:t>
      </w:r>
      <w:proofErr w:type="spellStart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малышом</w:t>
      </w:r>
      <w:r w:rsidRPr="00196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родного</w:t>
      </w:r>
      <w:proofErr w:type="spellEnd"/>
      <w:r w:rsidRPr="00196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языка! </w:t>
      </w: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96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апример, </w:t>
      </w: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 выделения ударных и неударных слогов.</w:t>
      </w:r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Ведь существует огромное разнообразие альбомов и пособий по занятиям с цветными палочками </w:t>
      </w:r>
      <w:proofErr w:type="spellStart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Кюизенера</w:t>
      </w:r>
      <w:proofErr w:type="spellEnd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которых предлагаются готовые сценарии игр.</w:t>
      </w:r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альбомы можно приобрести в комплекте с самими палочками или изготовить самостоятельно. А можно просто скачать.</w:t>
      </w:r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Лучший возраст для обучения с помощью палочек </w:t>
      </w:r>
      <w:proofErr w:type="spellStart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Кюизенера</w:t>
      </w:r>
      <w:proofErr w:type="spellEnd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2 - 7 лет. Сам набор - это пластмассовые палочки в виде призм, которые в свою очередь раскрашены в 10 различных цветов и картонные цифры + математические знаки. Самая маленькая палочка имеет длину 1 см и по форме является кубиком. Каждая последующая больше по длине на 1 см.</w:t>
      </w:r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состоят в сортировке призм по разным признакам (цвету, размеру, цвету и размеру), сооружении из них построек, различных изображений на плоскости. </w:t>
      </w:r>
      <w:proofErr w:type="gramStart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Играя с палочками </w:t>
      </w:r>
      <w:proofErr w:type="spellStart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Кюизенера</w:t>
      </w:r>
      <w:proofErr w:type="spellEnd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легко научится</w:t>
      </w:r>
      <w:proofErr w:type="gramEnd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сопоставлять цвета и размеры.</w:t>
      </w:r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цветных палочек </w:t>
      </w:r>
      <w:proofErr w:type="spellStart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Кюизенера</w:t>
      </w:r>
      <w:proofErr w:type="spellEnd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удобно выкладывать рисунки. Самые маленькие детишки выкладывают одноцветные дорожки или многоцветные, заборчики. А дальше, когда это </w:t>
      </w:r>
      <w:proofErr w:type="gramStart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 уже просто переходим</w:t>
      </w:r>
      <w:proofErr w:type="gramEnd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выкладыванию сюжетов из сказки. </w:t>
      </w:r>
    </w:p>
    <w:p w:rsidR="00CE6EDB" w:rsidRPr="00196F51" w:rsidRDefault="00CE6EDB" w:rsidP="004D12C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Игры с палочками </w:t>
      </w:r>
      <w:proofErr w:type="spellStart"/>
      <w:r w:rsidRPr="00196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Кюизенера</w:t>
      </w:r>
      <w:proofErr w:type="spellEnd"/>
      <w:r w:rsidRPr="00196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E6EDB" w:rsidRPr="00196F51" w:rsidRDefault="00CE6EDB" w:rsidP="004D12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могут сопровождаться не только инструкцией из комплекта. Компанией Корвет к ним разработано множество игровых альбомов детям разного возраста.</w:t>
      </w:r>
    </w:p>
    <w:p w:rsidR="00CE6EDB" w:rsidRPr="00196F51" w:rsidRDefault="00CE6EDB" w:rsidP="004D12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2-3 лет, например, это альбом</w:t>
      </w:r>
      <w:proofErr w:type="gramStart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 в нем простые, как раз для самых маленьких. Детям постарше 3-5 лет </w:t>
      </w:r>
      <w:proofErr w:type="gramStart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</w:t>
      </w:r>
      <w:proofErr w:type="gramEnd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"Дом с колокольчиком". Комплект заданий</w:t>
      </w:r>
      <w:proofErr w:type="gramStart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золотом крыльце... подходит для занятий с детьми от 2 до 7 лет.</w:t>
      </w:r>
    </w:p>
    <w:p w:rsidR="00CE6EDB" w:rsidRPr="00196F51" w:rsidRDefault="00CE6EDB" w:rsidP="004D12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существуют альбомы для </w:t>
      </w:r>
      <w:hyperlink r:id="rId11" w:history="1">
        <w:r w:rsidRPr="00254B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совместной работы</w:t>
        </w:r>
      </w:hyperlink>
      <w:r w:rsidRPr="00254BA1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б</w:t>
      </w: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локами </w:t>
      </w:r>
      <w:proofErr w:type="spellStart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proofErr w:type="gramEnd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"Страна блоков и палочек" детям 4-7 лет и "Вместе весело играть" детям 2-3 лет.</w:t>
      </w:r>
    </w:p>
    <w:p w:rsidR="00CE6EDB" w:rsidRPr="00196F51" w:rsidRDefault="00CE6EDB" w:rsidP="004D12C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Техническое описание комплекта.</w:t>
      </w:r>
    </w:p>
    <w:p w:rsidR="00CE6EDB" w:rsidRPr="00196F51" w:rsidRDefault="00CE6EDB" w:rsidP="004D12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- пластмасса, картон. </w:t>
      </w: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Состав: палочки - 116 </w:t>
      </w:r>
      <w:proofErr w:type="spellStart"/>
      <w:proofErr w:type="gramStart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proofErr w:type="gramEnd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цифры от 1 до 10 - 40 </w:t>
      </w:r>
      <w:proofErr w:type="spellStart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математические знаки - 32 </w:t>
      </w:r>
      <w:proofErr w:type="spellStart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инструкция. </w:t>
      </w: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Упаковка - картонная коробка.</w:t>
      </w: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Размер упаковки 17*17*4 см.</w:t>
      </w:r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Палочки </w:t>
      </w:r>
      <w:proofErr w:type="spellStart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Кюизенера</w:t>
      </w:r>
      <w:proofErr w:type="spellEnd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комплект разноцветных палочек разного размера. Каждая палочка определенного размера соответствует определенному числу. С помощью этих палочек дети быстрее запоминают состав чисел, понимают сущность арифметических действий, учатся складывать, вычитать, измерять предметы и сравнивать их величину (высоту, длину, ширину). Эту развивающую игру разработал бельгийский математик </w:t>
      </w:r>
      <w:proofErr w:type="spellStart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Х.Кюизенером</w:t>
      </w:r>
      <w:proofErr w:type="spellEnd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Какие понятия могут усваивать дети в ходе игры:</w:t>
      </w:r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игры дети усваивают такие понятия:</w:t>
      </w:r>
    </w:p>
    <w:p w:rsidR="00CE6EDB" w:rsidRPr="00196F51" w:rsidRDefault="00CE6EDB" w:rsidP="004D12C7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</w:p>
    <w:p w:rsidR="00CE6EDB" w:rsidRPr="00196F51" w:rsidRDefault="00CE6EDB" w:rsidP="004D12C7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длиннее</w:t>
      </w:r>
    </w:p>
    <w:p w:rsidR="00CE6EDB" w:rsidRPr="00196F51" w:rsidRDefault="00CE6EDB" w:rsidP="004D12C7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</w:t>
      </w:r>
      <w:proofErr w:type="gramStart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</w:p>
    <w:p w:rsidR="00CE6EDB" w:rsidRPr="00196F51" w:rsidRDefault="00CE6EDB" w:rsidP="004D12C7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неодинаковые</w:t>
      </w:r>
    </w:p>
    <w:p w:rsidR="00CE6EDB" w:rsidRPr="00196F51" w:rsidRDefault="00CE6EDB" w:rsidP="004D12C7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одинаковые</w:t>
      </w:r>
    </w:p>
    <w:p w:rsidR="00CE6EDB" w:rsidRPr="00196F51" w:rsidRDefault="00CE6EDB" w:rsidP="004D12C7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увеличить на</w:t>
      </w:r>
    </w:p>
    <w:p w:rsidR="00CE6EDB" w:rsidRPr="00196F51" w:rsidRDefault="00CE6EDB" w:rsidP="004D12C7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уменьшить на</w:t>
      </w:r>
    </w:p>
    <w:p w:rsidR="00CE6EDB" w:rsidRPr="00196F51" w:rsidRDefault="00CE6EDB" w:rsidP="004D12C7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 из</w:t>
      </w:r>
    </w:p>
    <w:p w:rsidR="00CE6EDB" w:rsidRPr="00196F51" w:rsidRDefault="00CE6EDB" w:rsidP="004D12C7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</w:t>
      </w:r>
      <w:proofErr w:type="gramStart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состоит из 241 палочки.</w:t>
      </w:r>
    </w:p>
    <w:p w:rsidR="00CE6EDB" w:rsidRPr="00196F51" w:rsidRDefault="00CE6EDB" w:rsidP="004D12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вам покупные палочки — то они объемные.</w:t>
      </w:r>
      <w:proofErr w:type="gramEnd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дома, для игры с детьми, можно изготовить плоский вариант таких палочек. Для начала можно изготовить меньшее количество — хотя бы по пять штук. Нам понадобится цветной картон (цвет указан в таблицу). Расчерчиваем и вырезаем палочки — они имеют длину от 1 до 10 см (см. в таблице). Но для удобства рекомендую сделать палочки немного крупнее в масштабе 1:2</w:t>
      </w:r>
      <w:proofErr w:type="gramStart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табличные значения увеличить на 2.</w:t>
      </w: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в наборе картона нет нужно цвета — это не повод для расстройства. Возьмите цвет близкий к тому, что указан в таблице.</w:t>
      </w:r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 мы подготовили материал.</w:t>
      </w:r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Можно сделать специальное приспособление для хранения палочек. Берем файл и картон. Раскладываем палочки в порядке возрастания, прочерчиваем ручкой полоски. Затем обрезаем лишнее и прикрепляем файл к картону с помощью швейной машинки. Вот что у нас получилось.</w:t>
      </w:r>
    </w:p>
    <w:p w:rsidR="00CE6EDB" w:rsidRPr="00254BA1" w:rsidRDefault="00CE6EDB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Во что можно играть с палочками </w:t>
      </w:r>
      <w:proofErr w:type="spellStart"/>
      <w:r w:rsidRPr="00254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Кюизенера</w:t>
      </w:r>
      <w:proofErr w:type="spellEnd"/>
      <w:r w:rsidRPr="00254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?</w:t>
      </w:r>
    </w:p>
    <w:p w:rsidR="00CE6EDB" w:rsidRPr="00254BA1" w:rsidRDefault="00CE6EDB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A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Познакомить детей с палочками, их свойствами (размер, цвет) </w:t>
      </w:r>
      <w:r w:rsidRPr="0025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Величина: сравнение предметов по длине, ширине, высоте, построение по одному из параметров ряда величины.</w:t>
      </w:r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– ознакомление детей с основными свойствами геометрических фигур (квадрат, треугольник, прямоугольник), упражнения в их распознавании.</w:t>
      </w:r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– упражнения детей в счете от одного до пяти, познакомить детей с числовым значением палочек, упражнение в соотношении количества и счета, подготовка детей к усвоению понятия «состав числа», упражнения в соотношении цифры и числовой палочки.</w:t>
      </w:r>
    </w:p>
    <w:p w:rsidR="00CE6EDB" w:rsidRPr="00254BA1" w:rsidRDefault="00CE6EDB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Ориентировка в пространстве – упражнения в ориентировке в пространстве (слева, справа, сверху, посередине, снизу), закрепление понятий «над», «под», «справа», «слева», упражнения в умении конструировать </w:t>
      </w:r>
      <w:r w:rsidRPr="0025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(моделировать) по схемам.</w:t>
      </w:r>
      <w:proofErr w:type="gramEnd"/>
    </w:p>
    <w:p w:rsidR="00CE6EDB" w:rsidRPr="00254BA1" w:rsidRDefault="00CE6EDB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A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Научить детей использовать палочки как условную мерку</w:t>
      </w:r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Величина – развивать умение группировать, классифицировать, сравнивать</w:t>
      </w: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4BA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палочки по длине, высоте и ширине. </w:t>
      </w:r>
      <w:hyperlink r:id="rId12" w:history="1">
        <w:r w:rsidRPr="00254B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Дидактические игры</w:t>
        </w:r>
      </w:hyperlink>
      <w:r w:rsidRPr="00254BA1">
        <w:rPr>
          <w:rFonts w:ascii="Times New Roman" w:eastAsia="Times New Roman" w:hAnsi="Times New Roman" w:cs="Times New Roman"/>
          <w:sz w:val="28"/>
          <w:szCs w:val="28"/>
          <w:lang w:eastAsia="ru-RU"/>
        </w:rPr>
        <w:t>: «Строим дорожки», «Поезд», «Строим заборчик», «Спрячь игрушку</w:t>
      </w: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«Построим мостик», «Дорожки для матрешек» и тому подобное.</w:t>
      </w:r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– закрепить знания детей о геометрических фигурах и их свойствах, упражнять в конструировании геометрических фигур из палочек, закреплять умение узнавать и распознавать квадрат, треугольник, прямоугольник.</w:t>
      </w: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Дидактические игры: «Построй домик для животных» (животные разного размера), «Выложи по образцу», «Веселые фигуры» и тому подобное.</w:t>
      </w:r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– упражнять в счете от одного до пяти, упражнение в прямом и обратном счете, ознакомление детей с числовым значением палочек, ознакомление с цифрами, упражнения детей в установлении отношений эквивалентности: число – число – цифра, подготовка детей к усвоению понятия «состав числа».</w:t>
      </w:r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Ориентировка в пространстве — развитие умения ориентироваться в пространстве, закрепление понятий «над», «под», «справа», «слева», «рядом», тренировка в пространственных отношениях.</w:t>
      </w:r>
      <w:proofErr w:type="gramEnd"/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Дидактические игры: «В гости к куклам», «Выложи по схеме», «Зоопарк» и тому подобное.</w:t>
      </w:r>
    </w:p>
    <w:p w:rsidR="00CE6EDB" w:rsidRPr="00196F51" w:rsidRDefault="00CE6EDB" w:rsidP="004D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 – ознакомление детей с эталоном и цветом, упражнения детей в умении группировать, классифицировать палочки по цвету, соотносить предметы по цвету.</w:t>
      </w:r>
      <w:r w:rsidRPr="001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Дидактические игры: «Разложи по цвету», «Угадай-ка», «Волшебный мешочек», «Найди и покажи» и </w:t>
      </w:r>
      <w:r w:rsidR="0025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</w:t>
      </w:r>
    </w:p>
    <w:sectPr w:rsidR="00CE6EDB" w:rsidRPr="00196F51" w:rsidSect="00710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D0AA2"/>
    <w:multiLevelType w:val="multilevel"/>
    <w:tmpl w:val="35A44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9B3F02"/>
    <w:multiLevelType w:val="multilevel"/>
    <w:tmpl w:val="E3D2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6B34B5"/>
    <w:multiLevelType w:val="multilevel"/>
    <w:tmpl w:val="65EC6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EDB"/>
    <w:rsid w:val="00196F51"/>
    <w:rsid w:val="00254BA1"/>
    <w:rsid w:val="002E55FB"/>
    <w:rsid w:val="004D12C7"/>
    <w:rsid w:val="00710E24"/>
    <w:rsid w:val="00C67494"/>
    <w:rsid w:val="00C97B4B"/>
    <w:rsid w:val="00CE6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E24"/>
  </w:style>
  <w:style w:type="paragraph" w:styleId="1">
    <w:name w:val="heading 1"/>
    <w:basedOn w:val="a"/>
    <w:link w:val="10"/>
    <w:uiPriority w:val="9"/>
    <w:qFormat/>
    <w:rsid w:val="00CE6E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E6E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E6E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E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6E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6E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E6EDB"/>
    <w:rPr>
      <w:color w:val="0000FF"/>
      <w:u w:val="single"/>
    </w:rPr>
  </w:style>
  <w:style w:type="character" w:customStyle="1" w:styleId="extravote-count">
    <w:name w:val="extravote-count"/>
    <w:basedOn w:val="a0"/>
    <w:rsid w:val="00CE6EDB"/>
  </w:style>
  <w:style w:type="paragraph" w:styleId="a4">
    <w:name w:val="Normal (Web)"/>
    <w:basedOn w:val="a"/>
    <w:uiPriority w:val="99"/>
    <w:unhideWhenUsed/>
    <w:rsid w:val="00CE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6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E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6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3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2" w:space="0" w:color="C2C2C2"/>
                            <w:left w:val="double" w:sz="2" w:space="0" w:color="C2C2C2"/>
                            <w:bottom w:val="double" w:sz="2" w:space="0" w:color="C2C2C2"/>
                            <w:right w:val="double" w:sz="2" w:space="0" w:color="C2C2C2"/>
                          </w:divBdr>
                          <w:divsChild>
                            <w:div w:id="183148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45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56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2" w:space="0" w:color="C2C2C2"/>
                            <w:left w:val="double" w:sz="2" w:space="0" w:color="C2C2C2"/>
                            <w:bottom w:val="double" w:sz="2" w:space="0" w:color="C2C2C2"/>
                            <w:right w:val="double" w:sz="2" w:space="0" w:color="C2C2C2"/>
                          </w:divBdr>
                          <w:divsChild>
                            <w:div w:id="97622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23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30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2" w:space="0" w:color="C2C2C2"/>
                            <w:left w:val="double" w:sz="2" w:space="0" w:color="C2C2C2"/>
                            <w:bottom w:val="double" w:sz="2" w:space="0" w:color="C2C2C2"/>
                            <w:right w:val="double" w:sz="2" w:space="0" w:color="C2C2C2"/>
                          </w:divBdr>
                          <w:divsChild>
                            <w:div w:id="212437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26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43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2" w:space="0" w:color="C2C2C2"/>
                            <w:left w:val="double" w:sz="2" w:space="0" w:color="C2C2C2"/>
                            <w:bottom w:val="double" w:sz="2" w:space="0" w:color="C2C2C2"/>
                            <w:right w:val="double" w:sz="2" w:space="0" w:color="C2C2C2"/>
                          </w:divBdr>
                          <w:divsChild>
                            <w:div w:id="13136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75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92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0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0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2" w:space="0" w:color="C2C2C2"/>
                            <w:left w:val="double" w:sz="2" w:space="0" w:color="C2C2C2"/>
                            <w:bottom w:val="double" w:sz="2" w:space="0" w:color="C2C2C2"/>
                            <w:right w:val="double" w:sz="2" w:space="0" w:color="C2C2C2"/>
                          </w:divBdr>
                          <w:divsChild>
                            <w:div w:id="4882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69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83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2" w:space="0" w:color="C2C2C2"/>
                            <w:left w:val="double" w:sz="2" w:space="0" w:color="C2C2C2"/>
                            <w:bottom w:val="double" w:sz="2" w:space="0" w:color="C2C2C2"/>
                            <w:right w:val="double" w:sz="2" w:space="0" w:color="C2C2C2"/>
                          </w:divBdr>
                          <w:divsChild>
                            <w:div w:id="37928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06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26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40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2" w:space="0" w:color="C2C2C2"/>
                            <w:left w:val="double" w:sz="2" w:space="0" w:color="C2C2C2"/>
                            <w:bottom w:val="double" w:sz="2" w:space="0" w:color="C2C2C2"/>
                            <w:right w:val="double" w:sz="2" w:space="0" w:color="C2C2C2"/>
                          </w:divBdr>
                          <w:divsChild>
                            <w:div w:id="50825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60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33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2" w:space="0" w:color="C2C2C2"/>
                            <w:left w:val="double" w:sz="2" w:space="0" w:color="C2C2C2"/>
                            <w:bottom w:val="double" w:sz="2" w:space="0" w:color="C2C2C2"/>
                            <w:right w:val="double" w:sz="2" w:space="0" w:color="C2C2C2"/>
                          </w:divBdr>
                          <w:divsChild>
                            <w:div w:id="77070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67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19439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5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12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60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2" w:space="0" w:color="C2C2C2"/>
                            <w:left w:val="double" w:sz="2" w:space="0" w:color="C2C2C2"/>
                            <w:bottom w:val="double" w:sz="2" w:space="0" w:color="C2C2C2"/>
                            <w:right w:val="double" w:sz="2" w:space="0" w:color="C2C2C2"/>
                          </w:divBdr>
                          <w:divsChild>
                            <w:div w:id="160125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45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46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2" w:space="0" w:color="C2C2C2"/>
                            <w:left w:val="double" w:sz="2" w:space="0" w:color="C2C2C2"/>
                            <w:bottom w:val="double" w:sz="2" w:space="0" w:color="C2C2C2"/>
                            <w:right w:val="double" w:sz="2" w:space="0" w:color="C2C2C2"/>
                          </w:divBdr>
                          <w:divsChild>
                            <w:div w:id="46112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6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09381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57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7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2" w:space="0" w:color="C2C2C2"/>
                            <w:left w:val="double" w:sz="2" w:space="0" w:color="C2C2C2"/>
                            <w:bottom w:val="double" w:sz="2" w:space="0" w:color="C2C2C2"/>
                            <w:right w:val="double" w:sz="2" w:space="0" w:color="C2C2C2"/>
                          </w:divBdr>
                          <w:divsChild>
                            <w:div w:id="160572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8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2" w:space="0" w:color="C2C2C2"/>
                            <w:left w:val="double" w:sz="2" w:space="0" w:color="C2C2C2"/>
                            <w:bottom w:val="double" w:sz="2" w:space="0" w:color="C2C2C2"/>
                            <w:right w:val="double" w:sz="2" w:space="0" w:color="C2C2C2"/>
                          </w:divBdr>
                          <w:divsChild>
                            <w:div w:id="101299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58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91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05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2" w:space="0" w:color="C2C2C2"/>
                            <w:left w:val="double" w:sz="2" w:space="0" w:color="C2C2C2"/>
                            <w:bottom w:val="double" w:sz="2" w:space="0" w:color="C2C2C2"/>
                            <w:right w:val="double" w:sz="2" w:space="0" w:color="C2C2C2"/>
                          </w:divBdr>
                          <w:divsChild>
                            <w:div w:id="40182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99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07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2" w:space="0" w:color="C2C2C2"/>
                            <w:left w:val="double" w:sz="2" w:space="0" w:color="C2C2C2"/>
                            <w:bottom w:val="double" w:sz="2" w:space="0" w:color="C2C2C2"/>
                            <w:right w:val="double" w:sz="2" w:space="0" w:color="C2C2C2"/>
                          </w:divBdr>
                          <w:divsChild>
                            <w:div w:id="189172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45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88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6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69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2" w:space="0" w:color="C2C2C2"/>
                            <w:left w:val="double" w:sz="2" w:space="0" w:color="C2C2C2"/>
                            <w:bottom w:val="double" w:sz="2" w:space="0" w:color="C2C2C2"/>
                            <w:right w:val="double" w:sz="2" w:space="0" w:color="C2C2C2"/>
                          </w:divBdr>
                          <w:divsChild>
                            <w:div w:id="42750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44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89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2" w:space="0" w:color="C2C2C2"/>
                            <w:left w:val="double" w:sz="2" w:space="0" w:color="C2C2C2"/>
                            <w:bottom w:val="double" w:sz="2" w:space="0" w:color="C2C2C2"/>
                            <w:right w:val="double" w:sz="2" w:space="0" w:color="C2C2C2"/>
                          </w:divBdr>
                          <w:divsChild>
                            <w:div w:id="186728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4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420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1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3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2" w:space="0" w:color="C2C2C2"/>
                            <w:left w:val="double" w:sz="2" w:space="0" w:color="C2C2C2"/>
                            <w:bottom w:val="double" w:sz="2" w:space="0" w:color="C2C2C2"/>
                            <w:right w:val="double" w:sz="2" w:space="0" w:color="C2C2C2"/>
                          </w:divBdr>
                          <w:divsChild>
                            <w:div w:id="39500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60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4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2" w:space="0" w:color="C2C2C2"/>
                            <w:left w:val="double" w:sz="2" w:space="0" w:color="C2C2C2"/>
                            <w:bottom w:val="double" w:sz="2" w:space="0" w:color="C2C2C2"/>
                            <w:right w:val="double" w:sz="2" w:space="0" w:color="C2C2C2"/>
                          </w:divBdr>
                          <w:divsChild>
                            <w:div w:id="197822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47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9729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41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966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653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8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8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5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2" w:space="0" w:color="C2C2C2"/>
                            <w:left w:val="double" w:sz="2" w:space="0" w:color="C2C2C2"/>
                            <w:bottom w:val="double" w:sz="2" w:space="0" w:color="C2C2C2"/>
                            <w:right w:val="double" w:sz="2" w:space="0" w:color="C2C2C2"/>
                          </w:divBdr>
                          <w:divsChild>
                            <w:div w:id="14898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52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64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2" w:space="0" w:color="C2C2C2"/>
                            <w:left w:val="double" w:sz="2" w:space="0" w:color="C2C2C2"/>
                            <w:bottom w:val="double" w:sz="2" w:space="0" w:color="C2C2C2"/>
                            <w:right w:val="double" w:sz="2" w:space="0" w:color="C2C2C2"/>
                          </w:divBdr>
                          <w:divsChild>
                            <w:div w:id="115467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12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kluziv.ru/kakaya-temperatura-v-rio-de-zhaneiro-letom-braziliya-gorod-rio-de-zhaneiro-bezopasnost-obratnaya-sto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kluziv.ru/what-sweets-you-can-eat-sweet-for-slimming-possible-options/" TargetMode="External"/><Relationship Id="rId12" Type="http://schemas.openxmlformats.org/officeDocument/2006/relationships/hyperlink" Target="https://inkluziv.ru/ekologicheskie-igry-i-uprazhneniya-dlya-detei-doshkolnogo-vozrasta-igra-krivy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kluziv.ru/konspekt-po-oznakomleniyu-s-prirodoi-v-srednei-gruppe-konspekt-zanyatiya-v/" TargetMode="External"/><Relationship Id="rId11" Type="http://schemas.openxmlformats.org/officeDocument/2006/relationships/hyperlink" Target="https://inkluziv.ru/tigran-keosayan-i-ego-novaya-zhena-deti-eks-zhena-tigrana/" TargetMode="External"/><Relationship Id="rId5" Type="http://schemas.openxmlformats.org/officeDocument/2006/relationships/hyperlink" Target="https://inkluziv.ru/samaya-dlinnaya-zmeya-i-ee-dlina-samaya-bolshaya-zmeya/" TargetMode="External"/><Relationship Id="rId10" Type="http://schemas.openxmlformats.org/officeDocument/2006/relationships/hyperlink" Target="https://inkluziv.ru/learning-acting-skills-methodical-development-on-the-theme-methodological-development-conducting-classes-in-acting-with-children-of-senior-preschool-age-with-the-use-of-game-exercis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kluziv.ru/imperatorskii-pingvin-sreda-obitaniya-imperatorskogo-pingvina-etot-velikolepnyi-imperatorskii-pingv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3671</Words>
  <Characters>20928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skobelkina.n@outlook.com</dc:creator>
  <cp:keywords/>
  <dc:description/>
  <cp:lastModifiedBy>skobelkina.n@outlook.com</cp:lastModifiedBy>
  <cp:revision>5</cp:revision>
  <dcterms:created xsi:type="dcterms:W3CDTF">2019-11-21T15:53:00Z</dcterms:created>
  <dcterms:modified xsi:type="dcterms:W3CDTF">2019-11-21T17:10:00Z</dcterms:modified>
</cp:coreProperties>
</file>