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2" w:rsidRPr="00D55F1B" w:rsidRDefault="00325D6A" w:rsidP="00D55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55F1B">
        <w:rPr>
          <w:rFonts w:ascii="Times New Roman" w:hAnsi="Times New Roman" w:cs="Times New Roman"/>
          <w:b/>
          <w:i/>
          <w:sz w:val="36"/>
          <w:szCs w:val="36"/>
          <w:u w:val="single"/>
        </w:rPr>
        <w:t>Рекомендации для родителей</w:t>
      </w:r>
    </w:p>
    <w:p w:rsidR="00325D6A" w:rsidRPr="00D55F1B" w:rsidRDefault="00325D6A" w:rsidP="00D55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55F1B">
        <w:rPr>
          <w:rFonts w:ascii="Times New Roman" w:hAnsi="Times New Roman" w:cs="Times New Roman"/>
          <w:b/>
          <w:i/>
          <w:sz w:val="36"/>
          <w:szCs w:val="36"/>
          <w:u w:val="single"/>
        </w:rPr>
        <w:t>«Как научить ребенка с аутизмом играть»</w:t>
      </w:r>
    </w:p>
    <w:p w:rsidR="00325D6A" w:rsidRDefault="00325D6A" w:rsidP="00325D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D6A">
        <w:rPr>
          <w:rFonts w:ascii="Times New Roman" w:eastAsia="Times New Roman" w:hAnsi="Times New Roman" w:cs="Times New Roman"/>
          <w:sz w:val="28"/>
          <w:szCs w:val="28"/>
        </w:rPr>
        <w:t>Игровые навыки влияют на различные ситуации обучения, и если ребенок не умеет играть, то ему будет труднее установить социальные связи со сверстниками. Это связано с тем, что большинство случаев коммуникации и социального взаимодействия между детьми связаны с игрой. Маленькие дети не представляются, не пожимают руки, не обмениваются визитками и не обсуждают состояние экономики. Ребенок подходит к другому ребенку и спрашивает: «Играть будешь?», и так рождается дружба. Отсутствие навыков игры, соответствующих возрасту, может оказаться огромным социальным недостатком, а также может быть связано с трудностями в таких областях как умение делиться/договариваться, навыки самостоятельного досуга, умение делать что-то по очереди, правила хорошего тона и так далее. Маленькие дети учатся этим базовым концепциям благодаря сложным играм. Как видите, игра очень важна!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Существует основная иерархия игровых навыков, соответствующая разным стадиям развития: 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в одиночестве.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играет с игрушкой при условии, что рядом с 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никого нет, и никто не пытается с 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общаться. Если кто-то садится рядом с </w:t>
      </w:r>
      <w:r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, то он отворачивается от этого человека или отодвигается. Если кто-то еще прикасается к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игрушке, он встает и уходит.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Параллельная игра.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играет с игрушкой в непосредственной близости от других детей или взрослых, иногда он наблюдает за тем, как другие дети играют со своими игрушками. По большей части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сосредоточено на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игрушке, он не взаимодействует с ровесниками или взрослыми. 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Интерактивная игра.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может делить игрушку с ровесником или взрослым и умеет играть по очереди. Это может включать передачу игрушки друг другу или имитацию игры друг друга.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может играть молча, избегая зрительного контакта с другим человеком. 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Сотрудничающая игра.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играет и взаимодействует с другим человеком во время игры с разными игрушками или с одной общей игрушкой.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смотрит на другого человека и поддерживает зрительный контакт. Это может включать строительство башни из кубиков вместе или 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 xml:space="preserve">совместный сбор </w:t>
      </w:r>
      <w:proofErr w:type="spellStart"/>
      <w:r w:rsidR="00D55F1B">
        <w:rPr>
          <w:rFonts w:ascii="Times New Roman" w:eastAsia="Times New Roman" w:hAnsi="Times New Roman" w:cs="Times New Roman"/>
          <w:sz w:val="28"/>
          <w:szCs w:val="28"/>
        </w:rPr>
        <w:t>головоломки-паз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F50E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игра.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участвует в воображаемой игре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или с другими людьми), в которой есть элементы «</w:t>
      </w:r>
      <w:proofErr w:type="gramStart"/>
      <w:r w:rsidRPr="00F50E11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F50E11">
        <w:rPr>
          <w:rFonts w:ascii="Times New Roman" w:eastAsia="Times New Roman" w:hAnsi="Times New Roman" w:cs="Times New Roman"/>
          <w:sz w:val="28"/>
          <w:szCs w:val="28"/>
        </w:rPr>
        <w:t>». Это включает утешение куклы, которая как будто плачет, приготовление воображаемой еды из пластилина, переодевание (игра в переодевание должна включать понимание определенного персонажа, например, надевание каски, чтобы притвориться пожарным).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на основе правил.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будет играть в социальные и соревновательные игры с другими людьми, включая спортивные, настольные, карточные и компьютерные игры.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50E11">
        <w:rPr>
          <w:rFonts w:ascii="Times New Roman" w:eastAsia="Times New Roman" w:hAnsi="Times New Roman" w:cs="Times New Roman"/>
          <w:sz w:val="28"/>
          <w:szCs w:val="28"/>
        </w:rPr>
        <w:t xml:space="preserve"> также может играть с другими детьми в игры, придуманные на ходу, и может соблюдать правила, даже если они постоянно меняются. </w:t>
      </w:r>
    </w:p>
    <w:p w:rsidR="00F50E11" w:rsidRPr="00F50E11" w:rsidRDefault="00F50E11" w:rsidP="00F5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11">
        <w:rPr>
          <w:rFonts w:ascii="Times New Roman" w:eastAsia="Times New Roman" w:hAnsi="Times New Roman" w:cs="Times New Roman"/>
          <w:sz w:val="28"/>
          <w:szCs w:val="28"/>
        </w:rPr>
        <w:t>Вероятно, вы можете просмотреть эти базовые определения и увидеть, на каком уровне развития навыков находится ваш ребенок. В зависимости от конкретных трудностей вашего ребенка, он может проходить эти уровни с разной скоростью. Кто-то легко переходит от одного уровня к другому, в то время как другие дети могут застрять на одном уровне или пропустить какие-то уровни игры. Очень важно наблюдать за детьми того же возраста, что и ваш ребенок, и подмечать, как именно они играют друг с другом. Игры обычных детей того же возраста — это и есть ваш стандарт, к которому необходимо стремиться.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>Во время обучения игровым навыкам ребенка с аутизмом полезно сразу разработать план работы. Обучение навыкам игры полностью аналогично любым другим навыкам, которым вы собираетесь учить ребенка. Выделите маленькие и конкретные цели, определите, как вы будете измерять прогресс и включите в задание поощрение. Да, это может означать, что вы будете награждать ребенка за то, что он поиграл с игрушкой. Многие дети с аутизмом не получают удовольствия от игры с игрушками… по крайней мере, не от такой игры, какую мы имеем в виду. Реб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 xml:space="preserve">енок может быть уверен, что </w:t>
      </w:r>
      <w:proofErr w:type="spellStart"/>
      <w:r w:rsidR="00D55F1B">
        <w:rPr>
          <w:rFonts w:ascii="Times New Roman" w:eastAsia="Times New Roman" w:hAnsi="Times New Roman" w:cs="Times New Roman"/>
          <w:sz w:val="28"/>
          <w:szCs w:val="28"/>
        </w:rPr>
        <w:t>паз</w:t>
      </w:r>
      <w:r w:rsidRPr="001B460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B460D">
        <w:rPr>
          <w:rFonts w:ascii="Times New Roman" w:eastAsia="Times New Roman" w:hAnsi="Times New Roman" w:cs="Times New Roman"/>
          <w:sz w:val="28"/>
          <w:szCs w:val="28"/>
        </w:rPr>
        <w:t xml:space="preserve"> нужно облизывать, а мы портим все весе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 xml:space="preserve">лье, когда говорим ему эти </w:t>
      </w:r>
      <w:proofErr w:type="spellStart"/>
      <w:r w:rsidR="00D55F1B">
        <w:rPr>
          <w:rFonts w:ascii="Times New Roman" w:eastAsia="Times New Roman" w:hAnsi="Times New Roman" w:cs="Times New Roman"/>
          <w:sz w:val="28"/>
          <w:szCs w:val="28"/>
        </w:rPr>
        <w:t>паз</w:t>
      </w:r>
      <w:r w:rsidRPr="001B460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B460D">
        <w:rPr>
          <w:rFonts w:ascii="Times New Roman" w:eastAsia="Times New Roman" w:hAnsi="Times New Roman" w:cs="Times New Roman"/>
          <w:sz w:val="28"/>
          <w:szCs w:val="28"/>
        </w:rPr>
        <w:t xml:space="preserve"> собрать. Практически наверняка вам понадобится поощрять ребенка за то, что он играет определенным образом с игрушкой или без нее.</w:t>
      </w:r>
    </w:p>
    <w:p w:rsidR="001B460D" w:rsidRPr="00640CAE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CAE">
        <w:rPr>
          <w:rFonts w:ascii="Times New Roman" w:eastAsia="Times New Roman" w:hAnsi="Times New Roman" w:cs="Times New Roman"/>
          <w:b/>
          <w:sz w:val="28"/>
          <w:szCs w:val="28"/>
        </w:rPr>
        <w:t>Вот несколько общих рекомендаций по обучению игровым навыкам.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>— Как правило, п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>роще всего учить навыкам игры с</w:t>
      </w:r>
      <w:r w:rsidRPr="001B460D">
        <w:rPr>
          <w:rFonts w:ascii="Times New Roman" w:eastAsia="Times New Roman" w:hAnsi="Times New Roman" w:cs="Times New Roman"/>
          <w:sz w:val="28"/>
          <w:szCs w:val="28"/>
        </w:rPr>
        <w:t xml:space="preserve"> взрослым и только потом привлекать ровесников. Взрослые более предсказуемые и менее требовательные, чем дети, именно по этой причине детям с аутизмом проще играть и общаться с взрослыми, но они избегают, бьют или отказываются играть с другими детьми.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>— Проще всего начинать обучение игровым навыкам с простыми игрушками с причиной и следствием, например, с электронным пианино или с чертиком в коробке. Избегайте слишком сложных игрушек, а также игрушек, требующих вообра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 xml:space="preserve">жения или работы, например, </w:t>
      </w:r>
      <w:proofErr w:type="spellStart"/>
      <w:r w:rsidR="00D55F1B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1B460D">
        <w:rPr>
          <w:rFonts w:ascii="Times New Roman" w:eastAsia="Times New Roman" w:hAnsi="Times New Roman" w:cs="Times New Roman"/>
          <w:sz w:val="28"/>
          <w:szCs w:val="28"/>
        </w:rPr>
        <w:t>, фигурок, кукол или пластилина. Если у ребенка нет игровых навыков, а вы вручите ему пластилин, то, скорее всего, он попытается его съесть.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>— Многие люди не понимают этого, но обязательным условием для развития игровых навыков являются хорошие навыки имитации. Ребенок, который готовит воображаемый обед или утешает «плачущую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 xml:space="preserve">» куклу — это ребенок, </w:t>
      </w:r>
      <w:r w:rsidRPr="001B460D">
        <w:rPr>
          <w:rFonts w:ascii="Times New Roman" w:eastAsia="Times New Roman" w:hAnsi="Times New Roman" w:cs="Times New Roman"/>
          <w:sz w:val="28"/>
          <w:szCs w:val="28"/>
        </w:rPr>
        <w:t xml:space="preserve">скорее всего, </w:t>
      </w:r>
      <w:proofErr w:type="gramStart"/>
      <w:r w:rsidRPr="001B460D">
        <w:rPr>
          <w:rFonts w:ascii="Times New Roman" w:eastAsia="Times New Roman" w:hAnsi="Times New Roman" w:cs="Times New Roman"/>
          <w:sz w:val="28"/>
          <w:szCs w:val="28"/>
        </w:rPr>
        <w:t>наблюдал</w:t>
      </w:r>
      <w:proofErr w:type="gramEnd"/>
      <w:r w:rsidRPr="001B460D">
        <w:rPr>
          <w:rFonts w:ascii="Times New Roman" w:eastAsia="Times New Roman" w:hAnsi="Times New Roman" w:cs="Times New Roman"/>
          <w:sz w:val="28"/>
          <w:szCs w:val="28"/>
        </w:rPr>
        <w:t xml:space="preserve"> похожие действия у других людей и теперь имитирует их.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 xml:space="preserve">— Во время обучения игровым навыкам вам нужно моделировать проявления счастья и радости. Ребенок наблюдает не только за навыками игры, но и за вашим </w:t>
      </w:r>
      <w:r w:rsidRPr="001B460D">
        <w:rPr>
          <w:rFonts w:ascii="Times New Roman" w:eastAsia="Times New Roman" w:hAnsi="Times New Roman" w:cs="Times New Roman"/>
          <w:sz w:val="28"/>
          <w:szCs w:val="28"/>
        </w:rPr>
        <w:lastRenderedPageBreak/>
        <w:t>лицом, тоном голоса и манерами. Добавьте звуковые эффекты, хлопайте в ладоши, смейтесь, улыбайтесь, говорите смешным голосом, кричите и скандируйте, когда играете с ребенком.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>— Очень важно минимизировать проблемное поведение во время игры. Проведите функциональный анализ поведения, чтобы определить функцию проблемного поведения и разработайте поведенческий план. Сведите такое поведение к минимуму, прежде чем пробовать игру со сверстниками.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 xml:space="preserve">— Говорите с ребенком во время игры. Типичные дети обычно говорят, когда они играют (даже когда они играют одни), в то время как дети с аутизмом обычно этого не делают. </w:t>
      </w:r>
    </w:p>
    <w:p w:rsidR="001B460D" w:rsidRPr="001B460D" w:rsidRDefault="001B460D" w:rsidP="001B4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>— Самое главное —</w:t>
      </w:r>
      <w:r w:rsidR="00D55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60D">
        <w:rPr>
          <w:rFonts w:ascii="Times New Roman" w:eastAsia="Times New Roman" w:hAnsi="Times New Roman" w:cs="Times New Roman"/>
          <w:sz w:val="28"/>
          <w:szCs w:val="28"/>
        </w:rPr>
        <w:t>игры должны быть веселыми, они должны мотивировать ребенка.</w:t>
      </w:r>
    </w:p>
    <w:p w:rsidR="00640CAE" w:rsidRPr="001B460D" w:rsidRDefault="001B460D" w:rsidP="001B46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60D">
        <w:rPr>
          <w:rFonts w:ascii="Times New Roman" w:eastAsia="Times New Roman" w:hAnsi="Times New Roman" w:cs="Times New Roman"/>
          <w:sz w:val="28"/>
          <w:szCs w:val="28"/>
        </w:rPr>
        <w:t>Надеюсь, этот материал оказался для вас полезен или интересен</w:t>
      </w:r>
    </w:p>
    <w:p w:rsidR="00325D6A" w:rsidRDefault="00640CAE" w:rsidP="00640C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>Материал подготовила</w:t>
      </w:r>
    </w:p>
    <w:p w:rsidR="00640CAE" w:rsidRDefault="00640CAE" w:rsidP="00640C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40CAE" w:rsidRPr="00640CAE" w:rsidRDefault="00640CAE" w:rsidP="001B46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0CAE" w:rsidRPr="00640CAE" w:rsidSect="006D1C71">
      <w:pgSz w:w="11906" w:h="16838"/>
      <w:pgMar w:top="851" w:right="850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D6A"/>
    <w:rsid w:val="00071CA2"/>
    <w:rsid w:val="001B460D"/>
    <w:rsid w:val="00325D6A"/>
    <w:rsid w:val="00640CAE"/>
    <w:rsid w:val="006D1C71"/>
    <w:rsid w:val="00801CE5"/>
    <w:rsid w:val="00D55F1B"/>
    <w:rsid w:val="00F5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2019-09-26T03:54:00Z</dcterms:created>
  <dcterms:modified xsi:type="dcterms:W3CDTF">2019-09-26T06:08:00Z</dcterms:modified>
</cp:coreProperties>
</file>