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B6" w:rsidRDefault="00280DB6" w:rsidP="00280D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799943" cy="9607138"/>
            <wp:effectExtent l="19050" t="0" r="907" b="0"/>
            <wp:docPr id="2" name="Рисунок 1" descr="Z:\Муз рук\Положение о питании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уз рук\Положение о питании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359" cy="960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DB6" w:rsidRPr="00280DB6" w:rsidRDefault="00280DB6" w:rsidP="00280DB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DB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280DB6" w:rsidRPr="00280DB6" w:rsidRDefault="00280DB6" w:rsidP="00280DB6">
      <w:pPr>
        <w:numPr>
          <w:ilvl w:val="1"/>
          <w:numId w:val="1"/>
        </w:numPr>
        <w:tabs>
          <w:tab w:val="clear" w:pos="288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B6">
        <w:rPr>
          <w:rFonts w:ascii="Times New Roman" w:hAnsi="Times New Roman" w:cs="Times New Roman"/>
          <w:sz w:val="28"/>
          <w:szCs w:val="28"/>
        </w:rPr>
        <w:t>Положение об организации питания воспитанников, посещающих муниципальное бюджетное дошкольное образовательное учреждение "Детский сад №17 "Незнайка" разработано в соответствии с Законом РФ «Об образовании», «Санитарно-эпидемиологическими требованиями к устройству, содержанию и организации режима работы в дошкольных организациях» (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> 2.4.1.3049-13), утвержденными постановлением Главного государственного санитарного врача Российской Федерации от 15.05.2013 № 26, Уставом Учреждения.</w:t>
      </w:r>
      <w:proofErr w:type="gramEnd"/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1.2.    Ответственность за организацию питания несет руководитель образовательного учреждения, осуществляет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работой сотрудников, участвующих в организации детского питания (работники пищеблока, кладовщик,  медсестра, заместители заведующего, педагоги.)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1.3.  Настоящее Положение устанавливает порядок организации питания воспитанников   МБДОУ "Детский сад №17 "Незнайка"</w:t>
      </w:r>
    </w:p>
    <w:p w:rsidR="00280DB6" w:rsidRPr="00280DB6" w:rsidRDefault="00280DB6" w:rsidP="00280DB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b/>
          <w:bCs/>
          <w:sz w:val="28"/>
          <w:szCs w:val="28"/>
        </w:rPr>
        <w:t>2. Организация питания на пищеблоке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2.1. Воспитанники ДОУ получают четырехразовое питание.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2.2. Объем пищи и выход блюд должны строго соответство</w:t>
      </w:r>
      <w:r w:rsidRPr="00280DB6">
        <w:rPr>
          <w:rFonts w:ascii="Times New Roman" w:hAnsi="Times New Roman" w:cs="Times New Roman"/>
          <w:sz w:val="28"/>
          <w:szCs w:val="28"/>
        </w:rPr>
        <w:softHyphen/>
        <w:t>вать возрасту ребенка.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2.3. 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согласованного  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  и утвержденного заведующего  ДОУ.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2.4. 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2.5.Приготовление блюд строго по утвержденным технологическим картам  данного меню.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2.6. Прием пищи проводится строго по графику утвержденный заведующим детским садом: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  <w:u w:val="single"/>
        </w:rPr>
        <w:t>2.7. Для детей в возрасте от 1,5 до 3 лет и от 3 до 7 лет меню – требование составляется отдельно. При</w:t>
      </w:r>
      <w:r w:rsidRPr="00280DB6">
        <w:rPr>
          <w:rFonts w:ascii="Times New Roman" w:hAnsi="Times New Roman" w:cs="Times New Roman"/>
          <w:sz w:val="28"/>
          <w:szCs w:val="28"/>
        </w:rPr>
        <w:t xml:space="preserve"> этом  учитываются: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среднесуточный набор продуктов для каждой возрастной группы;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объем блюд для этих групп;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lastRenderedPageBreak/>
        <w:t>- нормы физиологических потребностей;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нормы потерь при холодной и тепловой обработки продуктов;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выход готовых блюд;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нормы взаимозаменяемости продуктов при приготовлении блюд;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данные о химическом составе блюд;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- требования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  в отношении запрещенных продуктов и блюда,  использование которых может стать причиной возникновения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желудочно-кишечногозаболевания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>, отравления.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- сведениями о стоимости и наличии продуктов.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2.8. Меню-требование подписывается поваром,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принимающему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продукты, кладовщиком, выдающему продукты.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2.9. Меню-требование представляется заведующей для утверждения,  накануне  предшествующего дня, указанного в меню.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2.10. Меню-требование является основным документом для приготовления пищи на пи</w:t>
      </w:r>
      <w:r w:rsidRPr="00280DB6">
        <w:rPr>
          <w:rFonts w:ascii="Times New Roman" w:hAnsi="Times New Roman" w:cs="Times New Roman"/>
          <w:sz w:val="28"/>
          <w:szCs w:val="28"/>
        </w:rPr>
        <w:softHyphen/>
        <w:t>щеблоке.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2.11. Вносить изменения в утвержденное  меню-раскладку, без согласования с заведующей ДОУ, запрещается.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2.12. При необходимости внесения изменения в меню (несвоевременный завоз продуктов, недоброкачественность продукта) шеф-поваром составляется объяснительная с указанием причины. В меню-раскладку вносятся изменения и заверяются  подписью заведующей. Исправления в меню- раскладке не допускаются.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2.13. Медицинские работники обязаны присутствовать при закладке основных продуктов в котел и проверять блюда на выходе.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2.14. Для обеспечения преемственности питания родителей информируют  об ассортименте питания ребенка, вывешивая меню на раздаче, в приемных групп, с указанием полного наименования блюд, их выхода. 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2.15. Ежедневно,  медсестрой ведется учет питающихся детей  с занесением данных в Журнал посещения детей детского сада.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lastRenderedPageBreak/>
        <w:t xml:space="preserve">2.16.  Объем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приготовленной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пиши должен соответствовать ко</w:t>
      </w:r>
      <w:r w:rsidRPr="00280DB6">
        <w:rPr>
          <w:rFonts w:ascii="Times New Roman" w:hAnsi="Times New Roman" w:cs="Times New Roman"/>
          <w:sz w:val="28"/>
          <w:szCs w:val="28"/>
        </w:rPr>
        <w:softHyphen/>
        <w:t>личеству детей и объему разовых порций.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2.17.  Выдавать готовую пищу детям следует только с раз</w:t>
      </w:r>
      <w:r w:rsidRPr="00280DB6">
        <w:rPr>
          <w:rFonts w:ascii="Times New Roman" w:hAnsi="Times New Roman" w:cs="Times New Roman"/>
          <w:sz w:val="28"/>
          <w:szCs w:val="28"/>
        </w:rPr>
        <w:softHyphen/>
        <w:t>решения медработник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 комиссией) , после снятия ими пробы и записи в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блюд. При этом в журнале отмечается результат пробы каж</w:t>
      </w:r>
      <w:r w:rsidRPr="00280DB6">
        <w:rPr>
          <w:rFonts w:ascii="Times New Roman" w:hAnsi="Times New Roman" w:cs="Times New Roman"/>
          <w:sz w:val="28"/>
          <w:szCs w:val="28"/>
        </w:rPr>
        <w:softHyphen/>
        <w:t>дого блюда.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2.18. В целях профилактики гиповитаминозов, непосредственно перед раздачей, медицинским работником, поваром осуществляется С-витаминизация </w:t>
      </w:r>
      <w:r w:rsidRPr="00280D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80DB6">
        <w:rPr>
          <w:rFonts w:ascii="Times New Roman" w:hAnsi="Times New Roman" w:cs="Times New Roman"/>
          <w:sz w:val="28"/>
          <w:szCs w:val="28"/>
        </w:rPr>
        <w:t xml:space="preserve"> блюда.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2.19. Выдача пищи на группы осуществляется строго по графику.</w:t>
      </w:r>
    </w:p>
    <w:p w:rsidR="00280DB6" w:rsidRPr="00280DB6" w:rsidRDefault="00280DB6" w:rsidP="00280DB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b/>
          <w:bCs/>
          <w:sz w:val="28"/>
          <w:szCs w:val="28"/>
        </w:rPr>
        <w:t>3.  Организация питания детей в группах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0DB6">
        <w:rPr>
          <w:rFonts w:ascii="Times New Roman" w:hAnsi="Times New Roman" w:cs="Times New Roman"/>
          <w:sz w:val="28"/>
          <w:szCs w:val="28"/>
        </w:rPr>
        <w:t>3.1.  Работа по организации питания детей в группах осуществляется под руководством воспитателя и заключается: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в создании безопасных условий при подготовке и во время приема пищи;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в формировании культурно-гигиенических навыков во время приема пищи детьми.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3.2. Получение пищи на группу осуществляется строго по графику, утвержденному заведующей ДОУ.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3.3. Привлекать детей к получению пищи с пищеблока категорически запрещается.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3.4. Пред раздачей пищи детям младший  воспитатель обязан: 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промыть столы горячей водой с мылом;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тщательно вымыть руки;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надеть специальную одежду для получения и раздачи пищи;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проветрить помещение;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сервировать столы в соответствии с приемом пищи.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3.5.  К сервировке столов могут привлекаться дети с  3 лет.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3.6.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</w:t>
      </w:r>
      <w:r w:rsidRPr="00280DB6">
        <w:rPr>
          <w:rFonts w:ascii="Times New Roman" w:hAnsi="Times New Roman" w:cs="Times New Roman"/>
          <w:sz w:val="28"/>
          <w:szCs w:val="28"/>
        </w:rPr>
        <w:lastRenderedPageBreak/>
        <w:t xml:space="preserve">каждого ребенка (например: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 собирают дежурные, а тарелки за собой  убирают дети). 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3.7. Во время раздачи пищи категорически запрещается нахождение детей в обеденной зоне.</w:t>
      </w:r>
    </w:p>
    <w:p w:rsidR="00280DB6" w:rsidRPr="00280DB6" w:rsidRDefault="00280DB6" w:rsidP="00280DB6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3.8. Подача блюд и прием пищи в обед осуществляется в следующем порядке: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 -  во время сервировки столов на столы ставятся хлебные тарелки с хлебом;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разливают III блюдо;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в салатницы, согласно меню,  раскладывают салат (порционные овощи);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подается первое блюдо;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дети рассаживаются за столы;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дети приступают к  приему первого блюда;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по окончании, младший воспитатель  убирает со столов тарелки из-под первого;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подается второе блюдо;</w:t>
      </w:r>
    </w:p>
    <w:p w:rsidR="00280DB6" w:rsidRPr="00280DB6" w:rsidRDefault="00280DB6" w:rsidP="00280D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    - прием пищи  заканчивается приемом третьего блюда.</w:t>
      </w:r>
    </w:p>
    <w:p w:rsidR="00280DB6" w:rsidRPr="00280DB6" w:rsidRDefault="00280DB6" w:rsidP="00280DB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3.9. Прием пищи педагогом и детьми может осуществляться одновременно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3.10. В группах раннего возраста детей, у которых не сформирован навык самостоятельного приема пищи, докармливают. </w:t>
      </w:r>
    </w:p>
    <w:p w:rsidR="00280DB6" w:rsidRPr="00280DB6" w:rsidRDefault="00280DB6" w:rsidP="00280D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>4. Порядок учета питания, поступления и контроля денежных средств</w:t>
      </w:r>
    </w:p>
    <w:p w:rsidR="00280DB6" w:rsidRPr="00280DB6" w:rsidRDefault="00280DB6" w:rsidP="00280D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>на продукты питания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4.1.  К началу учебного года заведующим ДОУ издается приказ о  назначении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за питание, определяются его функциональные обязанности.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4.2. Ответственный за питание осуществляет учет питающихся детей в Журнале посещения детей, который должен быть прошнурован, пронумерован, скреплен печатью и подписью заведующей.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lastRenderedPageBreak/>
        <w:t>4.3. Ежедневно заведующий отделом питания (шеф-повар) составляет меню-раскладку на следующий день. Меню составляется на основании списков присутствующих детей, которые ежедневно, с 12.00 до 13.00, подают педагоги.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4.4.  </w:t>
      </w:r>
      <w:r w:rsidRPr="00280DB6">
        <w:rPr>
          <w:rFonts w:ascii="Times New Roman" w:hAnsi="Times New Roman" w:cs="Times New Roman"/>
          <w:b/>
          <w:sz w:val="28"/>
          <w:szCs w:val="28"/>
        </w:rPr>
        <w:t>Учет продуктов</w:t>
      </w:r>
      <w:r w:rsidRPr="00280DB6">
        <w:rPr>
          <w:rFonts w:ascii="Times New Roman" w:hAnsi="Times New Roman" w:cs="Times New Roman"/>
          <w:sz w:val="28"/>
          <w:szCs w:val="28"/>
        </w:rPr>
        <w:t xml:space="preserve">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280DB6" w:rsidRPr="00280DB6" w:rsidRDefault="00280DB6" w:rsidP="00280D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4.5. Начисление оплаты за питание производится бухгалтерией МКУ «Департамент по учету и контролю финансов образовательных учреждений» на основании табелей посещаемости, которые заполняют педагоги. Число дето дней по табелям посещаемости должно строго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соответствовать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280DB6" w:rsidRPr="00280DB6" w:rsidRDefault="00280DB6" w:rsidP="00280DB6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0DB6">
        <w:rPr>
          <w:rFonts w:ascii="Times New Roman" w:hAnsi="Times New Roman" w:cs="Times New Roman"/>
          <w:bCs/>
          <w:sz w:val="28"/>
          <w:szCs w:val="28"/>
        </w:rPr>
        <w:t xml:space="preserve">4.6. Финансовое обеспечение питания отнесено к компетенции заведующего ДОУ, главного </w:t>
      </w:r>
      <w:proofErr w:type="spellStart"/>
      <w:r w:rsidRPr="00280DB6">
        <w:rPr>
          <w:rFonts w:ascii="Times New Roman" w:hAnsi="Times New Roman" w:cs="Times New Roman"/>
          <w:bCs/>
          <w:sz w:val="28"/>
          <w:szCs w:val="28"/>
        </w:rPr>
        <w:t>бугалтера</w:t>
      </w:r>
      <w:proofErr w:type="spellEnd"/>
      <w:r w:rsidRPr="00280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280DB6" w:rsidRPr="00280DB6" w:rsidRDefault="00280DB6" w:rsidP="00280DB6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80DB6">
        <w:rPr>
          <w:rFonts w:ascii="Times New Roman" w:hAnsi="Times New Roman" w:cs="Times New Roman"/>
          <w:bCs/>
          <w:sz w:val="28"/>
          <w:szCs w:val="28"/>
        </w:rPr>
        <w:t>4.7. Расходы по обеспечению питания воспитанников включаются в оплату родителям, размер которой устанавливается решением Думы города Ханты-Мансийска.</w:t>
      </w:r>
    </w:p>
    <w:p w:rsidR="00280DB6" w:rsidRPr="00280DB6" w:rsidRDefault="00280DB6" w:rsidP="0028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>5. Взаимодействие со снабжающей организацией</w:t>
      </w:r>
    </w:p>
    <w:p w:rsidR="00280DB6" w:rsidRPr="00280DB6" w:rsidRDefault="00280DB6" w:rsidP="0028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>по обеспечению качества поставляемых пищевых продуктов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5.1. Поставки продуктов в Учреждение осуществляют организации, индивидуальные предприниматели, получившие право на выполнение соответствующего муниципального заказа в порядке (в дальнейшем - Поставщики), установленном законодательством Российской Федерации.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5.2. Обязательства снабжающих организаций по обеспечению Учреждения всем ассортиментом пищевых продуктов, необходимым для реализации рациона питания, порядок и сроки снабжения (поставки продуктов), а также требования к качеству продуктов определяются конкурсной документацией и муниципальным контрактом, договорами, заключенными между Учреждением и Поставщиками.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5.3. В случае если Поставщик не исполняет заказ (отказывает в поставке того или иного продукта, или производит замену продуктов по своему усмотрению) необходимо направить претензию в письменной форме.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lastRenderedPageBreak/>
        <w:t>5.4.  Если Поставщик поставил продукт ненадлежащего качества, который не может использоваться в питании детей, товар не должен приниматься у экспедитора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5.5. Если несоответствие продукта требованиям качества не могло быть обнаружено при приемке товара, следует оперативно связаться с Поставщиком, чтобы был поставлен продукт надлежащего качества, либо другой продукт, которым можно его заменить. При отказе поставщика своевременно исполнить требование необходимо предъявить ему претензию в письменной форме. Питание детей в этот день организовывается с использованием блюд и кулинарных изделий, приготовленных из резервного запаса продуктов.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5.6. Поставщик обязан обеспечить поставку продуктов в соответствии с утвержденным рационом питания детей и графиком работы Учреждения. При этом Поставщик обязан обеспечить соблюдение установленных сроков годности продуктов с учетом времени их предполагаемого хранения в Учреждении. Исходя из этого, график завоза продуктов в Учреждение  подлежит согласованию с его руководителем (1 раз в 10 дней). При несоблюдении этих условий, так же, как и при поставке продуктов в сроки, делающие невозможным их использование для приготовления предусмотренных рационом питания блюд, Учреждение имеет право отказаться от приемки товара у экспедитора и направить поставщику письменную претензию. Питание детей в этот день организовывается с использованием блюд и кулинарных изделий, приготовленных  из резервного запаса продуктов.</w:t>
      </w:r>
    </w:p>
    <w:p w:rsidR="00280DB6" w:rsidRPr="00280DB6" w:rsidRDefault="00280DB6" w:rsidP="00280D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 </w:t>
      </w:r>
    </w:p>
    <w:p w:rsidR="00280DB6" w:rsidRPr="00280DB6" w:rsidRDefault="00280DB6" w:rsidP="00280DB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 xml:space="preserve">6. Производственный </w:t>
      </w:r>
      <w:proofErr w:type="gramStart"/>
      <w:r w:rsidRPr="00280DB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80DB6">
        <w:rPr>
          <w:rFonts w:ascii="Times New Roman" w:hAnsi="Times New Roman" w:cs="Times New Roman"/>
          <w:b/>
          <w:sz w:val="28"/>
          <w:szCs w:val="28"/>
        </w:rPr>
        <w:t xml:space="preserve">  организацией питания  детей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6.1. При организации питания в Учреждении наибольшее значение имеет производственный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формированием рациона и организацией питания детей.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6.2. Система производственного контроля за формированием рациона питания детей включает вопросы  контроля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>:</w:t>
      </w:r>
    </w:p>
    <w:p w:rsidR="00280DB6" w:rsidRPr="00280DB6" w:rsidRDefault="00280DB6" w:rsidP="0028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рациона питания необходимого разнообразия ассортимента продуктов промышленного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изготовления (кисломолочных напитков и продуктов, соков фруктовых, творожных изделий, кондитерских изделий и т.п.), а также овощей и фруктов – в соответствии с двухнедельным цикличным  меню и ежедневным меню-требованием;</w:t>
      </w:r>
    </w:p>
    <w:p w:rsidR="00280DB6" w:rsidRPr="00280DB6" w:rsidRDefault="00280DB6" w:rsidP="0028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правильностью расчетов необходимого количества продуктов (по меню-требованиям и фактической закладке) – в соответствии с технологическими картами;</w:t>
      </w:r>
    </w:p>
    <w:p w:rsidR="00280DB6" w:rsidRPr="00280DB6" w:rsidRDefault="00280DB6" w:rsidP="0028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lastRenderedPageBreak/>
        <w:t>качеством приготовления пищи и соблюдением   объема выхода готовой продукции;</w:t>
      </w:r>
    </w:p>
    <w:p w:rsidR="00280DB6" w:rsidRPr="00280DB6" w:rsidRDefault="00280DB6" w:rsidP="0028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соблюдением  режима питания и возрастных объемом порций для детей;</w:t>
      </w:r>
    </w:p>
    <w:p w:rsidR="00280DB6" w:rsidRPr="00280DB6" w:rsidRDefault="00280DB6" w:rsidP="0028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качеством поступающих продуктов, условиями хранения и соблюдением сроков реализации и другие.</w:t>
      </w:r>
    </w:p>
    <w:p w:rsidR="00280DB6" w:rsidRPr="00280DB6" w:rsidRDefault="00280DB6" w:rsidP="00280D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0DB6" w:rsidRPr="00280DB6" w:rsidRDefault="00280DB6" w:rsidP="00280D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6.3. При наличии отдельных эпизодических замен в рационе питания (по сравнению с утвержденным типовым рационом питания), дополнительно к перечисленным выше формам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формированием рациона питания проводится ежедневный и ретроспективный (за десять дней) анализ рациона питания. Для анализа используемого набора продуктов используется специальная ведомость. Данные в ведомость для анализа используемого набора продуктов вносятся на основании журнала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рационом питания, меню-требований и накопительной ведомости. Необходимые расчеты и анализ перечисленных документов, в этом случае допускается проводить только по тем группам продуктов, количества которых изменились в связи с заменами (по сравнению с типовым рационом питания). По продуктам, количества которых вследствие замен не изменились, соответствующие ячейки ведомости для анализа используемого набора продуктов оставляют незаполненными.                                                                                                      6.4.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В случае  если фактический рацион питания существенно отличается от утвержденного типового рациона питания, то должен проводиться систематический ежедневный анализ рациона питания (примерного меню и меню-требований) по всем показателям пищевой ценности и набору используемых продуктов, результаты которого заносятся в ведомость для анализа используемого набора продуктов, а также расчеты пищевой ценности рациона с использованием справочников химического состава пищевых продуктов блюд и кулинарных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:rsidR="00280DB6" w:rsidRPr="00280DB6" w:rsidRDefault="00280DB6" w:rsidP="00280D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6.5. Заведующим совместно с медицинским персоналом, разрабатывается план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организацией питания в Учреждении на учебный год, который утверждается приказом  заведующего.</w:t>
      </w:r>
    </w:p>
    <w:p w:rsidR="00280DB6" w:rsidRPr="00280DB6" w:rsidRDefault="00280DB6" w:rsidP="00280D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6.6. С целью обеспечения открытости работы по организации питания детей в Учреждении осуществляется общественный контроль, к участию в котором привлекаются члены родительского комитета Учреждения.</w:t>
      </w:r>
    </w:p>
    <w:p w:rsidR="00280DB6" w:rsidRPr="00280DB6" w:rsidRDefault="00280DB6" w:rsidP="00280DB6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 xml:space="preserve">7. Внутренний </w:t>
      </w:r>
      <w:proofErr w:type="gramStart"/>
      <w:r w:rsidRPr="00280DB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80DB6">
        <w:rPr>
          <w:rFonts w:ascii="Times New Roman" w:hAnsi="Times New Roman" w:cs="Times New Roman"/>
          <w:b/>
          <w:sz w:val="28"/>
          <w:szCs w:val="28"/>
        </w:rPr>
        <w:t xml:space="preserve"> организацией питания</w:t>
      </w:r>
    </w:p>
    <w:p w:rsidR="00280DB6" w:rsidRPr="00280DB6" w:rsidRDefault="00280DB6" w:rsidP="00280DB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lastRenderedPageBreak/>
        <w:t xml:space="preserve">7.1.Распределить функциональные обязанности между административно-хозяйственным аппаратом по </w:t>
      </w:r>
      <w:proofErr w:type="gramStart"/>
      <w:r w:rsidRPr="00280DB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питанием в ДОУ: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B6">
        <w:rPr>
          <w:rFonts w:ascii="Times New Roman" w:hAnsi="Times New Roman" w:cs="Times New Roman"/>
          <w:sz w:val="28"/>
          <w:szCs w:val="28"/>
        </w:rPr>
        <w:t>7.1.1</w:t>
      </w:r>
      <w:r w:rsidRPr="00280DB6">
        <w:rPr>
          <w:rFonts w:ascii="Times New Roman" w:hAnsi="Times New Roman" w:cs="Times New Roman"/>
          <w:b/>
          <w:sz w:val="28"/>
          <w:szCs w:val="28"/>
        </w:rPr>
        <w:t>. заведующий</w:t>
      </w:r>
      <w:r w:rsidRPr="00280DB6">
        <w:rPr>
          <w:rFonts w:ascii="Times New Roman" w:hAnsi="Times New Roman" w:cs="Times New Roman"/>
          <w:sz w:val="28"/>
          <w:szCs w:val="28"/>
        </w:rPr>
        <w:t xml:space="preserve"> – осуществляет общее руководство организацией питания детей в ДОУ; издаёт приказ по питанию на начало учебного года (ежегодно), утверждает новое положение об организации по питанию, вносит изменения в существующее (при необходимости), знакомит работников с содержанием управленческих решений, изданной нормативно-правовой базой (под роспись), заключает договора с поставщиками продуктов, уточняет условия договора, финансовые расчёты;</w:t>
      </w:r>
      <w:proofErr w:type="gramEnd"/>
      <w:r w:rsidRPr="00280DB6">
        <w:rPr>
          <w:rFonts w:ascii="Times New Roman" w:hAnsi="Times New Roman" w:cs="Times New Roman"/>
          <w:sz w:val="28"/>
          <w:szCs w:val="28"/>
        </w:rPr>
        <w:t xml:space="preserve"> знакомится с документацией, поступающей на пищеблок с продуктами (накладные), убеждается в наличии сопроводительных документов, выборочно сравнивает сроки хранения и своевременного использования скоропортящихся и не скоропортящихся продуктов питания, которые должны соответствовать срокам, рекомендуемым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 2.4.1.2660-10; контролирует санитарное состояние пищеблока и складских помещений, качество продуктов и приготовленной пищи, разнообразие меню, соблюдение санитарных норм и правил, а также организацию питания работников и повышение квалификации работников, отвечающих за рациональное питание детей, осуществляет плановые, внеплановые проверки организации питания согласно плану (содержание проверки может быть как комплексным, так и выборочным);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7.1.2.</w:t>
      </w:r>
      <w:r w:rsidRPr="00280DB6">
        <w:rPr>
          <w:rFonts w:ascii="Times New Roman" w:hAnsi="Times New Roman" w:cs="Times New Roman"/>
          <w:b/>
          <w:sz w:val="28"/>
          <w:szCs w:val="28"/>
        </w:rPr>
        <w:t xml:space="preserve"> завхоз, кладовщик</w:t>
      </w:r>
      <w:r w:rsidRPr="00280DB6">
        <w:rPr>
          <w:rFonts w:ascii="Times New Roman" w:hAnsi="Times New Roman" w:cs="Times New Roman"/>
          <w:sz w:val="28"/>
          <w:szCs w:val="28"/>
        </w:rPr>
        <w:t xml:space="preserve"> – закупка (заказ), доставка и хранение продуктов питания, работа с финансовыми документами по питанию, контроль составления меню и работы персонала пищеблока, соблюдения санитарно-гигиенических условий при приготовлении раздаче пищи; ведение учёта полученных и расходуемых продуктов питания, а также их остатков (возможен учёт как в письменной форме в журнале учёта продуктов, так и в электронном виде), а в конце месяца сверяет количество с данными учёта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7.1.3.</w:t>
      </w:r>
      <w:r w:rsidRPr="00280DB6">
        <w:rPr>
          <w:rFonts w:ascii="Times New Roman" w:hAnsi="Times New Roman" w:cs="Times New Roman"/>
          <w:b/>
          <w:sz w:val="28"/>
          <w:szCs w:val="28"/>
        </w:rPr>
        <w:t xml:space="preserve"> старшая медицинская сестра, обслуживающая ДОУ</w:t>
      </w:r>
      <w:r w:rsidRPr="00280DB6">
        <w:rPr>
          <w:rFonts w:ascii="Times New Roman" w:hAnsi="Times New Roman" w:cs="Times New Roman"/>
          <w:sz w:val="28"/>
          <w:szCs w:val="28"/>
        </w:rPr>
        <w:t xml:space="preserve"> – отвечает за включение детей в списки на получение питания, качество поступающих продуктов питания, их правильное хранение, соблюдение сроков реализации и норм при составлении меню-раскладок, технологию приготовления пищи и др., осуществляет подсчёт натуральных норм продуктов питания по накопительной ведомости 1 раз в 10 дней; присутствует при закладке основных продуктов питания в котёл, снимает пробу готовых блюд, разрешает (запрещает) их выдачу для питания детей проверяет санитарное состояние пищеблока; проводит санитарно-просветительную работу среди персонала и родителей по вопросам рационального питания.</w:t>
      </w:r>
    </w:p>
    <w:p w:rsidR="00280DB6" w:rsidRPr="00280DB6" w:rsidRDefault="00280DB6" w:rsidP="00280DB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B6">
        <w:rPr>
          <w:rFonts w:ascii="Times New Roman" w:hAnsi="Times New Roman" w:cs="Times New Roman"/>
          <w:b/>
          <w:sz w:val="28"/>
          <w:szCs w:val="28"/>
        </w:rPr>
        <w:t>8.Требования к личной гигиене сотрудников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 xml:space="preserve">8.1. Лица, поступающие на работу в ДОУ, допускаются к работе только после прохождения медицинского осмотра, профессиональной гигиенической подготовки  и получения положительного заключения врача о допуске к работе и сдачи санитарного минимума (Приказ </w:t>
      </w:r>
      <w:proofErr w:type="spellStart"/>
      <w:r w:rsidRPr="00280DB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80DB6">
        <w:rPr>
          <w:rFonts w:ascii="Times New Roman" w:hAnsi="Times New Roman" w:cs="Times New Roman"/>
          <w:sz w:val="28"/>
          <w:szCs w:val="28"/>
        </w:rPr>
        <w:t xml:space="preserve">  России от 12.04.2001 № 302н).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8.2. Срок периодического медицинского осмотра составляет 1 раз в год.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8.3. Срок прохождения санитарного минимума работников составляет 1 раз в два года, для работников пищеблока ежегодно.</w:t>
      </w:r>
    </w:p>
    <w:p w:rsidR="00280DB6" w:rsidRPr="00280DB6" w:rsidRDefault="00280DB6" w:rsidP="00280DB6">
      <w:pPr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8.4. Каждый работник при поступлении на работу самостоятельно приобретает личную медицинскую книжку, установленного образца, в которую вносятся результаты медицинских и лабораторных исследований, сведения о перенесённых инфекционных заболеваниях, отметка о прохождении гигиенической подготовки и аттестации.</w:t>
      </w:r>
    </w:p>
    <w:p w:rsidR="00280DB6" w:rsidRPr="00280DB6" w:rsidRDefault="00280DB6" w:rsidP="00280DB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8.5. Все работники ДОУ обязаны соблюдать следующие правила личной гигиены: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оставлять верхнюю одежду, обувь, головной убор, личные вещи в общей раздевалке;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перед началом работы тщательно вымыть руки с мылом, надевать чистую специальную одежду, подбирать волосы под колпак или косынку;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менять специальную одежду по мере загрязнения;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при посещении туалета снимать спецодежду в специально отведённом месте, после посещения туалета тщательно вымыть руки с мылом;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при появлении признаков простудного заболевания или кишечной дисфункции, а также нагноений, порезов, ожогов сообщать медицинскому персоналу, администрации и обращаться в медицинское учреждение для лечения;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сообщать обо всех случаях заболевания кишечными инфекциями в семье работника;</w:t>
      </w:r>
    </w:p>
    <w:p w:rsidR="00280DB6" w:rsidRPr="00280DB6" w:rsidRDefault="00280DB6" w:rsidP="00280DB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DB6">
        <w:rPr>
          <w:rFonts w:ascii="Times New Roman" w:hAnsi="Times New Roman" w:cs="Times New Roman"/>
          <w:sz w:val="28"/>
          <w:szCs w:val="28"/>
        </w:rPr>
        <w:t>при изготовлении блюд, кулинарных и кондитерских изделий снимать ювелирные украшения, часы и другие бьющиеся предметы, коротко стричь ногти и не покрывать их лаком, не застёгивать спецодежду булавками;</w:t>
      </w:r>
    </w:p>
    <w:p w:rsidR="00280DB6" w:rsidRPr="00280DB6" w:rsidRDefault="00280DB6" w:rsidP="00280DB6">
      <w:pPr>
        <w:spacing w:before="120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Pr="00280DB6" w:rsidRDefault="00280DB6">
      <w:pPr>
        <w:rPr>
          <w:rFonts w:ascii="Times New Roman" w:hAnsi="Times New Roman" w:cs="Times New Roman"/>
          <w:sz w:val="28"/>
          <w:szCs w:val="28"/>
        </w:rPr>
      </w:pPr>
    </w:p>
    <w:sectPr w:rsidR="00000000" w:rsidRPr="00280DB6" w:rsidSect="00280DB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C4D"/>
    <w:multiLevelType w:val="hybridMultilevel"/>
    <w:tmpl w:val="40EE37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931C8C"/>
    <w:multiLevelType w:val="hybridMultilevel"/>
    <w:tmpl w:val="BA4A46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E8A35DB"/>
    <w:multiLevelType w:val="multilevel"/>
    <w:tmpl w:val="53C65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6560"/>
        </w:tabs>
        <w:ind w:left="165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960"/>
        </w:tabs>
        <w:ind w:left="2196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80DB6"/>
    <w:rsid w:val="0028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80DB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8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2537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2015-06-04T06:32:00Z</dcterms:created>
  <dcterms:modified xsi:type="dcterms:W3CDTF">2015-06-04T06:35:00Z</dcterms:modified>
</cp:coreProperties>
</file>